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418F" w14:textId="59A0CA62" w:rsidR="006A4FC1" w:rsidRPr="00AC2FEF" w:rsidRDefault="00C22903" w:rsidP="006C7397">
      <w:pPr>
        <w:pStyle w:val="Heading1"/>
        <w:rPr>
          <w:lang w:val="tr-TR"/>
        </w:rPr>
      </w:pPr>
      <w:r w:rsidRPr="00AC2FEF">
        <w:rPr>
          <w:lang w:val="tr-TR"/>
        </w:rPr>
        <w:t>2</w:t>
      </w:r>
      <w:r w:rsidR="00BD3A43" w:rsidRPr="00AC2FEF">
        <w:rPr>
          <w:lang w:val="tr-TR"/>
        </w:rPr>
        <w:t>0</w:t>
      </w:r>
      <w:r w:rsidR="007805B3" w:rsidRPr="00AC2FEF">
        <w:rPr>
          <w:lang w:val="tr-TR"/>
        </w:rPr>
        <w:t>2</w:t>
      </w:r>
      <w:r w:rsidR="00A640CA">
        <w:rPr>
          <w:lang w:val="tr-TR"/>
        </w:rPr>
        <w:t>2</w:t>
      </w:r>
      <w:r w:rsidR="00BD3A43" w:rsidRPr="00AC2FEF">
        <w:rPr>
          <w:lang w:val="tr-TR"/>
        </w:rPr>
        <w:t>-202</w:t>
      </w:r>
      <w:r w:rsidR="00A640CA">
        <w:rPr>
          <w:lang w:val="tr-TR"/>
        </w:rPr>
        <w:t>4</w:t>
      </w:r>
      <w:r w:rsidRPr="00AC2FEF">
        <w:rPr>
          <w:lang w:val="tr-TR"/>
        </w:rPr>
        <w:t xml:space="preserve"> Kontenjanları </w:t>
      </w:r>
      <w:r w:rsidR="00574541" w:rsidRPr="00AC2FEF">
        <w:rPr>
          <w:lang w:val="tr-TR"/>
        </w:rPr>
        <w:t xml:space="preserve">ile ilgili </w:t>
      </w:r>
      <w:r w:rsidR="00B37E5A" w:rsidRPr="00AC2FEF">
        <w:rPr>
          <w:lang w:val="tr-TR"/>
        </w:rPr>
        <w:t>A</w:t>
      </w:r>
      <w:r w:rsidR="0065396C" w:rsidRPr="00AC2FEF">
        <w:rPr>
          <w:lang w:val="tr-TR"/>
        </w:rPr>
        <w:t xml:space="preserve">çıklamalar </w:t>
      </w:r>
      <w:r w:rsidRPr="00AC2FEF">
        <w:rPr>
          <w:lang w:val="tr-TR"/>
        </w:rPr>
        <w:t>ve Gerekli Bilgiler</w:t>
      </w:r>
      <w:r w:rsidR="00B37E5A" w:rsidRPr="00AC2FEF">
        <w:rPr>
          <w:lang w:val="tr-TR"/>
        </w:rPr>
        <w:t xml:space="preserve">: </w:t>
      </w:r>
    </w:p>
    <w:p w14:paraId="58C83F5B" w14:textId="77777777" w:rsidR="006C4CB0" w:rsidRPr="00AC2FEF" w:rsidRDefault="006C4CB0" w:rsidP="006C4CB0">
      <w:pPr>
        <w:spacing w:after="80"/>
        <w:rPr>
          <w:rFonts w:ascii="Verdana" w:hAnsi="Verdana"/>
          <w:b/>
          <w:lang w:val="tr-TR"/>
        </w:rPr>
      </w:pPr>
    </w:p>
    <w:p w14:paraId="22E9B222" w14:textId="7A639140" w:rsidR="006C4CB0" w:rsidRPr="00AC2FEF" w:rsidRDefault="006C4CB0" w:rsidP="006C4CB0">
      <w:pPr>
        <w:spacing w:after="80"/>
        <w:rPr>
          <w:rFonts w:ascii="Verdana" w:hAnsi="Verdana"/>
          <w:b/>
          <w:lang w:val="tr-TR"/>
        </w:rPr>
      </w:pPr>
      <w:r w:rsidRPr="00AC2FEF">
        <w:rPr>
          <w:rFonts w:ascii="Verdana" w:hAnsi="Verdana"/>
          <w:b/>
          <w:lang w:val="tr-TR"/>
        </w:rPr>
        <w:t>UWC Uluslararası Ofisi, Türkiye Milli Komitesine ayırdığı burs ve kontenjanlarla ilgili olarak aşağıdaki düzenlemeleri ve şartları tarafımıza iletmiştir.</w:t>
      </w:r>
    </w:p>
    <w:p w14:paraId="34FA883C" w14:textId="0C9F15A9" w:rsidR="006C4CB0" w:rsidRPr="00AC2FEF" w:rsidRDefault="006C4CB0" w:rsidP="006C4CB0">
      <w:pPr>
        <w:spacing w:before="100" w:beforeAutospacing="1" w:after="80"/>
        <w:rPr>
          <w:rFonts w:ascii="Verdana" w:eastAsia="Times New Roman" w:hAnsi="Verdana" w:cs="Times New Roman"/>
          <w:b/>
          <w:bCs/>
          <w:lang w:val="tr-TR" w:eastAsia="en-US"/>
        </w:rPr>
      </w:pPr>
      <w:r w:rsidRPr="00AC2FEF">
        <w:rPr>
          <w:rFonts w:ascii="Verdana" w:eastAsia="Times New Roman" w:hAnsi="Verdana" w:cs="Times New Roman"/>
          <w:b/>
          <w:bCs/>
          <w:lang w:val="tr-TR" w:eastAsia="en-US"/>
        </w:rPr>
        <w:t>UWC Uluslararası Ofisi, 202</w:t>
      </w:r>
      <w:r w:rsidR="006B4926">
        <w:rPr>
          <w:rFonts w:ascii="Verdana" w:eastAsia="Times New Roman" w:hAnsi="Verdana" w:cs="Times New Roman"/>
          <w:b/>
          <w:bCs/>
          <w:lang w:val="tr-TR" w:eastAsia="en-US"/>
        </w:rPr>
        <w:t>2</w:t>
      </w:r>
      <w:r w:rsidRPr="00AC2FEF">
        <w:rPr>
          <w:rFonts w:ascii="Verdana" w:eastAsia="Times New Roman" w:hAnsi="Verdana" w:cs="Times New Roman"/>
          <w:b/>
          <w:bCs/>
          <w:lang w:val="tr-TR" w:eastAsia="en-US"/>
        </w:rPr>
        <w:t>-202</w:t>
      </w:r>
      <w:r w:rsidR="006B4926">
        <w:rPr>
          <w:rFonts w:ascii="Verdana" w:eastAsia="Times New Roman" w:hAnsi="Verdana" w:cs="Times New Roman"/>
          <w:b/>
          <w:bCs/>
          <w:lang w:val="tr-TR" w:eastAsia="en-US"/>
        </w:rPr>
        <w:t>4</w:t>
      </w:r>
      <w:r w:rsidRPr="00AC2FEF">
        <w:rPr>
          <w:rFonts w:ascii="Verdana" w:eastAsia="Times New Roman" w:hAnsi="Verdana" w:cs="Times New Roman"/>
          <w:b/>
          <w:bCs/>
          <w:lang w:val="tr-TR" w:eastAsia="en-US"/>
        </w:rPr>
        <w:t xml:space="preserve"> eğitim yılı için Türkiye’ye </w:t>
      </w:r>
      <w:r w:rsidR="006B4926">
        <w:rPr>
          <w:rFonts w:ascii="Verdana" w:eastAsia="Times New Roman" w:hAnsi="Verdana" w:cs="Times New Roman"/>
          <w:b/>
          <w:bCs/>
          <w:lang w:val="tr-TR" w:eastAsia="en-US"/>
        </w:rPr>
        <w:t>11</w:t>
      </w:r>
      <w:r w:rsidRPr="00AC2FEF">
        <w:rPr>
          <w:rFonts w:ascii="Verdana" w:eastAsia="Times New Roman" w:hAnsi="Verdana" w:cs="Times New Roman"/>
          <w:b/>
          <w:bCs/>
          <w:lang w:val="tr-TR" w:eastAsia="en-US"/>
        </w:rPr>
        <w:t xml:space="preserve"> farklı okuldan </w:t>
      </w:r>
      <w:r w:rsidR="006B4926">
        <w:rPr>
          <w:rFonts w:ascii="Verdana" w:eastAsia="Times New Roman" w:hAnsi="Verdana" w:cs="Times New Roman"/>
          <w:b/>
          <w:bCs/>
          <w:lang w:val="tr-TR" w:eastAsia="en-US"/>
        </w:rPr>
        <w:t>11</w:t>
      </w:r>
      <w:r w:rsidR="00B95685" w:rsidRPr="00AC2FEF">
        <w:rPr>
          <w:rFonts w:ascii="Verdana" w:eastAsia="Times New Roman" w:hAnsi="Verdana" w:cs="Times New Roman"/>
          <w:b/>
          <w:bCs/>
          <w:lang w:val="tr-TR" w:eastAsia="en-US"/>
        </w:rPr>
        <w:t xml:space="preserve"> </w:t>
      </w:r>
      <w:r w:rsidRPr="00AC2FEF">
        <w:rPr>
          <w:rFonts w:ascii="Verdana" w:eastAsia="Times New Roman" w:hAnsi="Verdana" w:cs="Times New Roman"/>
          <w:b/>
          <w:bCs/>
          <w:lang w:val="tr-TR" w:eastAsia="en-US"/>
        </w:rPr>
        <w:t>kontenjan ayırmıştır. Tablo ile ilgili açıklayıcı notlar, tablonun hemen altında sunulmuştur. </w:t>
      </w:r>
    </w:p>
    <w:p w14:paraId="21CA5916" w14:textId="77777777" w:rsidR="00E874AF" w:rsidRPr="00AC2FEF" w:rsidRDefault="00E874AF" w:rsidP="00E874AF">
      <w:pPr>
        <w:pStyle w:val="ListParagraph"/>
        <w:spacing w:before="192" w:after="192"/>
        <w:rPr>
          <w:rFonts w:ascii="Verdana" w:hAnsi="Verdana" w:cs="Times New Roman"/>
          <w:b/>
          <w:color w:val="000000"/>
          <w:sz w:val="22"/>
          <w:szCs w:val="22"/>
          <w:lang w:val="tr-TR"/>
        </w:rPr>
      </w:pPr>
      <w:r w:rsidRPr="00AC2FEF">
        <w:rPr>
          <w:rFonts w:ascii="Verdana" w:hAnsi="Verdana" w:cs="Times New Roman"/>
          <w:b/>
          <w:color w:val="000000"/>
          <w:sz w:val="22"/>
          <w:szCs w:val="22"/>
          <w:lang w:val="tr-TR"/>
        </w:rPr>
        <w:t>Ekstra Harcamalar ve Okul Bilgileri için sitemizin Okul Ücretleri ve Kontenjanları sekmesindeki</w:t>
      </w:r>
    </w:p>
    <w:p w14:paraId="6AC85C2F" w14:textId="34A82BCA" w:rsidR="00E874AF" w:rsidRPr="00AC2FEF" w:rsidRDefault="00E874AF" w:rsidP="00E874AF">
      <w:pPr>
        <w:pStyle w:val="ListParagraph"/>
        <w:spacing w:before="192" w:after="192"/>
        <w:rPr>
          <w:rFonts w:ascii="Verdana" w:hAnsi="Verdana" w:cs="Times New Roman"/>
          <w:b/>
          <w:color w:val="000000"/>
          <w:sz w:val="22"/>
          <w:szCs w:val="22"/>
          <w:lang w:val="tr-TR"/>
        </w:rPr>
      </w:pPr>
      <w:r w:rsidRPr="00AC2FEF">
        <w:rPr>
          <w:rFonts w:ascii="Verdana" w:hAnsi="Verdana" w:cs="Times New Roman"/>
          <w:b/>
          <w:color w:val="000000"/>
          <w:sz w:val="22"/>
          <w:szCs w:val="22"/>
          <w:lang w:val="tr-TR"/>
        </w:rPr>
        <w:t>Okul Bilgileri 202</w:t>
      </w:r>
      <w:r w:rsidR="0054024A">
        <w:rPr>
          <w:rFonts w:ascii="Verdana" w:hAnsi="Verdana" w:cs="Times New Roman"/>
          <w:b/>
          <w:color w:val="000000"/>
          <w:sz w:val="22"/>
          <w:szCs w:val="22"/>
          <w:lang w:val="tr-TR"/>
        </w:rPr>
        <w:t>2</w:t>
      </w:r>
      <w:r w:rsidRPr="00AC2FEF">
        <w:rPr>
          <w:rFonts w:ascii="Verdana" w:hAnsi="Verdana" w:cs="Times New Roman"/>
          <w:b/>
          <w:color w:val="000000"/>
          <w:sz w:val="22"/>
          <w:szCs w:val="22"/>
          <w:lang w:val="tr-TR"/>
        </w:rPr>
        <w:t xml:space="preserve"> ve UWC Ekstra harcamalar dosyalarına bakabilirsiniz.</w:t>
      </w:r>
    </w:p>
    <w:p w14:paraId="186CD23E" w14:textId="77777777" w:rsidR="00E874AF" w:rsidRPr="00AC2FEF" w:rsidRDefault="00E874AF" w:rsidP="006C4CB0">
      <w:pPr>
        <w:spacing w:before="100" w:beforeAutospacing="1" w:after="80"/>
        <w:rPr>
          <w:rFonts w:ascii="Helvetica" w:eastAsia="Times New Roman" w:hAnsi="Helvetica" w:cs="Times New Roman"/>
          <w:lang w:val="tr-TR" w:eastAsia="en-US"/>
        </w:rPr>
      </w:pPr>
    </w:p>
    <w:p w14:paraId="288B8269" w14:textId="77777777" w:rsidR="006C4CB0" w:rsidRPr="00AC2FEF" w:rsidRDefault="006C4CB0" w:rsidP="007259BC">
      <w:pPr>
        <w:spacing w:after="80"/>
        <w:rPr>
          <w:rFonts w:ascii="Verdana" w:hAnsi="Verdana"/>
          <w:b/>
          <w:lang w:val="tr-TR"/>
        </w:rPr>
      </w:pPr>
    </w:p>
    <w:p w14:paraId="5E508317" w14:textId="140FE836" w:rsidR="0065396C" w:rsidRPr="00AC2FEF" w:rsidRDefault="00BD3A43" w:rsidP="006C4CB0">
      <w:pPr>
        <w:jc w:val="center"/>
        <w:rPr>
          <w:rStyle w:val="Strong"/>
          <w:rFonts w:ascii="Verdana" w:hAnsi="Verdana" w:cs="Times New Roman"/>
          <w:b w:val="0"/>
          <w:bCs w:val="0"/>
          <w:color w:val="000000"/>
          <w:sz w:val="22"/>
          <w:szCs w:val="22"/>
          <w:lang w:val="tr-TR"/>
        </w:rPr>
      </w:pPr>
      <w:r w:rsidRPr="00AC2FEF">
        <w:rPr>
          <w:rStyle w:val="Strong"/>
          <w:rFonts w:ascii="Verdana" w:hAnsi="Verdana"/>
          <w:color w:val="3366FF"/>
          <w:sz w:val="28"/>
          <w:szCs w:val="28"/>
          <w:lang w:val="tr-TR"/>
        </w:rPr>
        <w:t>20</w:t>
      </w:r>
      <w:r w:rsidR="00E50445" w:rsidRPr="00AC2FEF">
        <w:rPr>
          <w:rStyle w:val="Strong"/>
          <w:rFonts w:ascii="Verdana" w:hAnsi="Verdana"/>
          <w:color w:val="3366FF"/>
          <w:sz w:val="28"/>
          <w:szCs w:val="28"/>
          <w:lang w:val="tr-TR"/>
        </w:rPr>
        <w:t>2</w:t>
      </w:r>
      <w:r w:rsidR="00D42F6B">
        <w:rPr>
          <w:rStyle w:val="Strong"/>
          <w:rFonts w:ascii="Verdana" w:hAnsi="Verdana"/>
          <w:color w:val="3366FF"/>
          <w:sz w:val="28"/>
          <w:szCs w:val="28"/>
          <w:lang w:val="tr-TR"/>
        </w:rPr>
        <w:t>2</w:t>
      </w:r>
      <w:r w:rsidRPr="00AC2FEF">
        <w:rPr>
          <w:rStyle w:val="Strong"/>
          <w:rFonts w:ascii="Verdana" w:hAnsi="Verdana"/>
          <w:color w:val="3366FF"/>
          <w:sz w:val="28"/>
          <w:szCs w:val="28"/>
          <w:lang w:val="tr-TR"/>
        </w:rPr>
        <w:t>-202</w:t>
      </w:r>
      <w:r w:rsidR="00D42F6B">
        <w:rPr>
          <w:rStyle w:val="Strong"/>
          <w:rFonts w:ascii="Verdana" w:hAnsi="Verdana"/>
          <w:color w:val="3366FF"/>
          <w:sz w:val="28"/>
          <w:szCs w:val="28"/>
          <w:lang w:val="tr-TR"/>
        </w:rPr>
        <w:t>4</w:t>
      </w:r>
      <w:r w:rsidR="0065396C" w:rsidRPr="00AC2FEF">
        <w:rPr>
          <w:rStyle w:val="Strong"/>
          <w:rFonts w:ascii="Verdana" w:hAnsi="Verdana"/>
          <w:color w:val="3366FF"/>
          <w:sz w:val="28"/>
          <w:szCs w:val="28"/>
          <w:lang w:val="tr-TR"/>
        </w:rPr>
        <w:t xml:space="preserve"> UWC Kontenjanları ve Okul Ücretleri</w:t>
      </w:r>
    </w:p>
    <w:p w14:paraId="72FE26EE" w14:textId="77777777" w:rsidR="002F35CF" w:rsidRPr="00AC2FEF" w:rsidRDefault="002F35CF" w:rsidP="0065396C">
      <w:pPr>
        <w:pStyle w:val="NormalWeb"/>
        <w:rPr>
          <w:rStyle w:val="Strong"/>
          <w:rFonts w:ascii="Verdana" w:hAnsi="Verdana"/>
          <w:color w:val="3366FF"/>
          <w:sz w:val="28"/>
          <w:szCs w:val="28"/>
          <w:lang w:val="tr-TR"/>
        </w:rPr>
      </w:pPr>
    </w:p>
    <w:tbl>
      <w:tblPr>
        <w:tblpPr w:leftFromText="141" w:rightFromText="141" w:vertAnchor="text" w:horzAnchor="margin" w:tblpXSpec="center" w:tblpY="318"/>
        <w:tblOverlap w:val="never"/>
        <w:tblW w:w="1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273"/>
        <w:gridCol w:w="1325"/>
        <w:gridCol w:w="1218"/>
        <w:gridCol w:w="1436"/>
        <w:gridCol w:w="1220"/>
        <w:gridCol w:w="1278"/>
        <w:gridCol w:w="2082"/>
        <w:gridCol w:w="1565"/>
      </w:tblGrid>
      <w:tr w:rsidR="00505F17" w:rsidRPr="00AC2FEF" w14:paraId="46A8952D" w14:textId="55BA78A5" w:rsidTr="00505F17">
        <w:trPr>
          <w:trHeight w:val="300"/>
        </w:trPr>
        <w:tc>
          <w:tcPr>
            <w:tcW w:w="472" w:type="dxa"/>
            <w:vAlign w:val="center"/>
          </w:tcPr>
          <w:p w14:paraId="4022617D" w14:textId="77777777" w:rsidR="00505F17" w:rsidRPr="00AC2FEF" w:rsidRDefault="00505F17" w:rsidP="00153B6A">
            <w:pPr>
              <w:jc w:val="center"/>
              <w:rPr>
                <w:rFonts w:asciiTheme="majorHAnsi" w:eastAsia="Times New Roman" w:hAnsiTheme="majorHAnsi" w:cstheme="majorHAnsi"/>
                <w:color w:val="000000"/>
                <w:sz w:val="22"/>
                <w:szCs w:val="22"/>
                <w:lang w:val="tr-TR"/>
              </w:rPr>
            </w:pPr>
          </w:p>
        </w:tc>
        <w:tc>
          <w:tcPr>
            <w:tcW w:w="1273" w:type="dxa"/>
            <w:shd w:val="clear" w:color="auto" w:fill="auto"/>
            <w:noWrap/>
            <w:vAlign w:val="center"/>
          </w:tcPr>
          <w:p w14:paraId="51C1F2B4" w14:textId="5AB99B90" w:rsidR="00505F17" w:rsidRPr="00AC2FEF" w:rsidRDefault="00505F17" w:rsidP="00153B6A">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UWC</w:t>
            </w:r>
          </w:p>
        </w:tc>
        <w:tc>
          <w:tcPr>
            <w:tcW w:w="1325" w:type="dxa"/>
            <w:shd w:val="clear" w:color="auto" w:fill="auto"/>
            <w:noWrap/>
            <w:vAlign w:val="center"/>
          </w:tcPr>
          <w:p w14:paraId="1888CC11" w14:textId="77777777" w:rsidR="00505F17" w:rsidRPr="00AC2FEF" w:rsidRDefault="00505F17" w:rsidP="00153B6A">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Ülke</w:t>
            </w:r>
          </w:p>
        </w:tc>
        <w:tc>
          <w:tcPr>
            <w:tcW w:w="1218" w:type="dxa"/>
            <w:shd w:val="clear" w:color="auto" w:fill="auto"/>
            <w:noWrap/>
            <w:vAlign w:val="center"/>
          </w:tcPr>
          <w:p w14:paraId="53097880" w14:textId="77777777" w:rsidR="00505F17" w:rsidRPr="00AC2FEF" w:rsidRDefault="00505F17" w:rsidP="00153B6A">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Kontenjan adedi</w:t>
            </w:r>
          </w:p>
        </w:tc>
        <w:tc>
          <w:tcPr>
            <w:tcW w:w="1443" w:type="dxa"/>
            <w:vAlign w:val="center"/>
          </w:tcPr>
          <w:p w14:paraId="6D560DE6" w14:textId="3D935941" w:rsidR="00505F17" w:rsidRPr="00AC2FEF" w:rsidRDefault="00505F17" w:rsidP="00153B6A">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Okulca talep edilen öğrenci cinsiyeti</w:t>
            </w:r>
          </w:p>
        </w:tc>
        <w:tc>
          <w:tcPr>
            <w:tcW w:w="1220" w:type="dxa"/>
            <w:shd w:val="clear" w:color="auto" w:fill="auto"/>
            <w:noWrap/>
            <w:vAlign w:val="center"/>
          </w:tcPr>
          <w:p w14:paraId="6A16554D" w14:textId="77777777" w:rsidR="00505F17" w:rsidRPr="00AC2FEF" w:rsidRDefault="00505F17" w:rsidP="00505F17">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Eğitim Ücret</w:t>
            </w:r>
          </w:p>
          <w:p w14:paraId="19601BEE" w14:textId="48790967" w:rsidR="00505F17" w:rsidRPr="00AC2FEF" w:rsidRDefault="00505F17" w:rsidP="00505F17">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(2 yıllık toplam)</w:t>
            </w:r>
          </w:p>
        </w:tc>
        <w:tc>
          <w:tcPr>
            <w:tcW w:w="1278" w:type="dxa"/>
            <w:shd w:val="clear" w:color="auto" w:fill="auto"/>
            <w:noWrap/>
            <w:vAlign w:val="center"/>
          </w:tcPr>
          <w:p w14:paraId="171C382E" w14:textId="7B2671EE" w:rsidR="00505F17" w:rsidRPr="00AC2FEF" w:rsidRDefault="00505F17" w:rsidP="00153B6A">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Para Birimi</w:t>
            </w:r>
          </w:p>
        </w:tc>
        <w:tc>
          <w:tcPr>
            <w:tcW w:w="2096" w:type="dxa"/>
            <w:vAlign w:val="center"/>
          </w:tcPr>
          <w:p w14:paraId="06618170" w14:textId="5E26405C" w:rsidR="00505F17" w:rsidRPr="00AC2FEF" w:rsidRDefault="00505F17" w:rsidP="00505F17">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 xml:space="preserve">İhtiyaç kanıtlandığı </w:t>
            </w:r>
            <w:proofErr w:type="spellStart"/>
            <w:proofErr w:type="gramStart"/>
            <w:r w:rsidRPr="00AC2FEF">
              <w:rPr>
                <w:rFonts w:asciiTheme="majorHAnsi" w:eastAsia="Times New Roman" w:hAnsiTheme="majorHAnsi" w:cstheme="majorHAnsi"/>
                <w:color w:val="000000"/>
                <w:sz w:val="22"/>
                <w:szCs w:val="22"/>
                <w:lang w:val="tr-TR"/>
              </w:rPr>
              <w:t>takdirde,</w:t>
            </w:r>
            <w:r w:rsidR="001C09B8">
              <w:rPr>
                <w:rFonts w:asciiTheme="majorHAnsi" w:eastAsia="Times New Roman" w:hAnsiTheme="majorHAnsi" w:cstheme="majorHAnsi"/>
                <w:color w:val="000000"/>
                <w:sz w:val="22"/>
                <w:szCs w:val="22"/>
                <w:lang w:val="tr-TR"/>
              </w:rPr>
              <w:t>varsa</w:t>
            </w:r>
            <w:proofErr w:type="spellEnd"/>
            <w:proofErr w:type="gramEnd"/>
            <w:r w:rsidR="001C09B8">
              <w:rPr>
                <w:rFonts w:asciiTheme="majorHAnsi" w:eastAsia="Times New Roman" w:hAnsiTheme="majorHAnsi" w:cstheme="majorHAnsi"/>
                <w:color w:val="000000"/>
                <w:sz w:val="22"/>
                <w:szCs w:val="22"/>
                <w:lang w:val="tr-TR"/>
              </w:rPr>
              <w:t>,</w:t>
            </w:r>
            <w:r w:rsidRPr="00AC2FEF">
              <w:rPr>
                <w:rFonts w:asciiTheme="majorHAnsi" w:eastAsia="Times New Roman" w:hAnsiTheme="majorHAnsi" w:cstheme="majorHAnsi"/>
                <w:color w:val="000000"/>
                <w:sz w:val="22"/>
                <w:szCs w:val="22"/>
                <w:lang w:val="tr-TR"/>
              </w:rPr>
              <w:t xml:space="preserve"> bursun </w:t>
            </w:r>
            <w:r w:rsidRPr="00AC2FEF">
              <w:rPr>
                <w:rFonts w:asciiTheme="majorHAnsi" w:eastAsia="Times New Roman" w:hAnsiTheme="majorHAnsi" w:cstheme="majorHAnsi"/>
                <w:b/>
                <w:color w:val="000000"/>
                <w:sz w:val="22"/>
                <w:szCs w:val="22"/>
                <w:u w:val="single"/>
                <w:lang w:val="tr-TR"/>
              </w:rPr>
              <w:t>tamamının</w:t>
            </w:r>
            <w:r w:rsidRPr="00AC2FEF">
              <w:rPr>
                <w:rFonts w:asciiTheme="majorHAnsi" w:eastAsia="Times New Roman" w:hAnsiTheme="majorHAnsi" w:cstheme="majorHAnsi"/>
                <w:color w:val="000000"/>
                <w:sz w:val="22"/>
                <w:szCs w:val="22"/>
                <w:lang w:val="tr-TR"/>
              </w:rPr>
              <w:t xml:space="preserve"> kazanılması durumunda, aileden eğitim için beklenen en fazla katkı payı</w:t>
            </w:r>
          </w:p>
          <w:p w14:paraId="08EF02DB" w14:textId="21141328" w:rsidR="00505F17" w:rsidRPr="00AC2FEF" w:rsidRDefault="00505F17" w:rsidP="00505F17">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(2 yıllık toplam)</w:t>
            </w:r>
          </w:p>
        </w:tc>
        <w:tc>
          <w:tcPr>
            <w:tcW w:w="1567" w:type="dxa"/>
            <w:vAlign w:val="center"/>
          </w:tcPr>
          <w:p w14:paraId="4D68F41C" w14:textId="77777777" w:rsidR="00505F17" w:rsidRPr="00AC2FEF" w:rsidRDefault="00505F17" w:rsidP="00505F17">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 xml:space="preserve">Ulaşım ve katkı payı hariç diğer </w:t>
            </w:r>
            <w:proofErr w:type="gramStart"/>
            <w:r w:rsidRPr="00AC2FEF">
              <w:rPr>
                <w:rFonts w:asciiTheme="majorHAnsi" w:eastAsia="Times New Roman" w:hAnsiTheme="majorHAnsi" w:cstheme="majorHAnsi"/>
                <w:color w:val="000000"/>
                <w:sz w:val="22"/>
                <w:szCs w:val="22"/>
                <w:lang w:val="tr-TR"/>
              </w:rPr>
              <w:t>harcamalar.*</w:t>
            </w:r>
            <w:proofErr w:type="gramEnd"/>
            <w:r w:rsidRPr="00AC2FEF">
              <w:rPr>
                <w:rFonts w:asciiTheme="majorHAnsi" w:eastAsia="Times New Roman" w:hAnsiTheme="majorHAnsi" w:cstheme="majorHAnsi"/>
                <w:color w:val="000000"/>
                <w:sz w:val="22"/>
                <w:szCs w:val="22"/>
                <w:lang w:val="tr-TR"/>
              </w:rPr>
              <w:t xml:space="preserve">* </w:t>
            </w:r>
          </w:p>
          <w:p w14:paraId="328C2D0A" w14:textId="4E69B21C" w:rsidR="00505F17" w:rsidRPr="00AC2FEF" w:rsidRDefault="00505F17" w:rsidP="00505F17">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(2 yıllık toplam)</w:t>
            </w:r>
          </w:p>
        </w:tc>
      </w:tr>
      <w:tr w:rsidR="006B4926" w:rsidRPr="00AC2FEF" w14:paraId="7A558062" w14:textId="77777777" w:rsidTr="00505F17">
        <w:trPr>
          <w:trHeight w:val="300"/>
        </w:trPr>
        <w:tc>
          <w:tcPr>
            <w:tcW w:w="472" w:type="dxa"/>
            <w:vAlign w:val="center"/>
          </w:tcPr>
          <w:p w14:paraId="7D3FCDB3" w14:textId="220EB5E9"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w:t>
            </w:r>
            <w:r w:rsidRPr="00AC2FEF">
              <w:rPr>
                <w:rFonts w:asciiTheme="majorHAnsi" w:eastAsia="Times New Roman" w:hAnsiTheme="majorHAnsi" w:cstheme="majorHAnsi"/>
                <w:color w:val="000000"/>
                <w:sz w:val="22"/>
                <w:szCs w:val="22"/>
                <w:lang w:val="tr-TR"/>
              </w:rPr>
              <w:t>.</w:t>
            </w:r>
          </w:p>
        </w:tc>
        <w:tc>
          <w:tcPr>
            <w:tcW w:w="1273" w:type="dxa"/>
            <w:shd w:val="clear" w:color="auto" w:fill="auto"/>
            <w:noWrap/>
            <w:vAlign w:val="center"/>
          </w:tcPr>
          <w:p w14:paraId="13C3511A" w14:textId="572E269A" w:rsidR="006B4926" w:rsidRPr="00AC2FEF" w:rsidRDefault="006B4926" w:rsidP="006B4926">
            <w:pPr>
              <w:jc w:val="center"/>
              <w:rPr>
                <w:rFonts w:asciiTheme="majorHAnsi" w:eastAsia="Times New Roman" w:hAnsiTheme="majorHAnsi" w:cstheme="majorHAnsi"/>
                <w:color w:val="000000"/>
                <w:sz w:val="22"/>
                <w:szCs w:val="22"/>
                <w:lang w:val="tr-TR"/>
              </w:rPr>
            </w:pPr>
            <w:proofErr w:type="spellStart"/>
            <w:r w:rsidRPr="00AC2FEF">
              <w:rPr>
                <w:rFonts w:ascii="Calibri" w:hAnsi="Calibri"/>
                <w:color w:val="000000"/>
                <w:lang w:val="tr-TR"/>
              </w:rPr>
              <w:t>Pearson</w:t>
            </w:r>
            <w:proofErr w:type="spellEnd"/>
            <w:r w:rsidRPr="00AC2FEF">
              <w:rPr>
                <w:rFonts w:ascii="Calibri" w:hAnsi="Calibri"/>
                <w:color w:val="000000"/>
                <w:lang w:val="tr-TR"/>
              </w:rPr>
              <w:t xml:space="preserve"> </w:t>
            </w:r>
            <w:proofErr w:type="spellStart"/>
            <w:r w:rsidRPr="00AC2FEF">
              <w:rPr>
                <w:rFonts w:ascii="Calibri" w:hAnsi="Calibri"/>
                <w:color w:val="000000"/>
                <w:lang w:val="tr-TR"/>
              </w:rPr>
              <w:t>College</w:t>
            </w:r>
            <w:proofErr w:type="spellEnd"/>
          </w:p>
        </w:tc>
        <w:tc>
          <w:tcPr>
            <w:tcW w:w="1325" w:type="dxa"/>
            <w:shd w:val="clear" w:color="auto" w:fill="auto"/>
            <w:noWrap/>
            <w:vAlign w:val="center"/>
          </w:tcPr>
          <w:p w14:paraId="470B1CB3" w14:textId="463DC2D3"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Kanada</w:t>
            </w:r>
          </w:p>
        </w:tc>
        <w:tc>
          <w:tcPr>
            <w:tcW w:w="1218" w:type="dxa"/>
            <w:shd w:val="clear" w:color="auto" w:fill="auto"/>
            <w:noWrap/>
            <w:vAlign w:val="center"/>
          </w:tcPr>
          <w:p w14:paraId="1058D918" w14:textId="2283C91C"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1</w:t>
            </w:r>
          </w:p>
        </w:tc>
        <w:tc>
          <w:tcPr>
            <w:tcW w:w="1443" w:type="dxa"/>
            <w:vAlign w:val="center"/>
          </w:tcPr>
          <w:p w14:paraId="3B8D2DEF" w14:textId="24E81172" w:rsidR="006B4926" w:rsidRPr="00AC2FEF" w:rsidRDefault="00A640CA" w:rsidP="00A640CA">
            <w:pPr>
              <w:jc w:val="center"/>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Farketmez</w:t>
            </w:r>
            <w:proofErr w:type="spellEnd"/>
          </w:p>
        </w:tc>
        <w:tc>
          <w:tcPr>
            <w:tcW w:w="1220" w:type="dxa"/>
            <w:shd w:val="clear" w:color="auto" w:fill="auto"/>
            <w:noWrap/>
            <w:vAlign w:val="center"/>
          </w:tcPr>
          <w:p w14:paraId="3227F6DA" w14:textId="0D2B5EB1"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12</w:t>
            </w:r>
            <w:r>
              <w:rPr>
                <w:rFonts w:asciiTheme="majorHAnsi" w:eastAsia="Times New Roman" w:hAnsiTheme="majorHAnsi" w:cstheme="majorHAnsi"/>
                <w:color w:val="000000"/>
                <w:sz w:val="22"/>
                <w:szCs w:val="22"/>
                <w:lang w:val="tr-TR"/>
              </w:rPr>
              <w:t>9.410</w:t>
            </w:r>
          </w:p>
        </w:tc>
        <w:tc>
          <w:tcPr>
            <w:tcW w:w="1278" w:type="dxa"/>
            <w:shd w:val="clear" w:color="auto" w:fill="auto"/>
            <w:noWrap/>
            <w:vAlign w:val="center"/>
          </w:tcPr>
          <w:p w14:paraId="4235D88B" w14:textId="2873EB39"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 xml:space="preserve">Kanada </w:t>
            </w:r>
            <w:proofErr w:type="gramStart"/>
            <w:r w:rsidRPr="00AC2FEF">
              <w:rPr>
                <w:rFonts w:asciiTheme="majorHAnsi" w:eastAsia="Times New Roman" w:hAnsiTheme="majorHAnsi" w:cstheme="majorHAnsi"/>
                <w:color w:val="000000"/>
                <w:sz w:val="22"/>
                <w:szCs w:val="22"/>
                <w:lang w:val="tr-TR"/>
              </w:rPr>
              <w:t>Doları</w:t>
            </w:r>
            <w:proofErr w:type="gramEnd"/>
          </w:p>
        </w:tc>
        <w:tc>
          <w:tcPr>
            <w:tcW w:w="2096" w:type="dxa"/>
            <w:vAlign w:val="center"/>
          </w:tcPr>
          <w:p w14:paraId="26C1340D" w14:textId="47420C7A"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38.769</w:t>
            </w:r>
          </w:p>
        </w:tc>
        <w:tc>
          <w:tcPr>
            <w:tcW w:w="1567" w:type="dxa"/>
            <w:vAlign w:val="center"/>
          </w:tcPr>
          <w:p w14:paraId="5CF68B3F" w14:textId="0E5B8B20"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7.320</w:t>
            </w:r>
          </w:p>
        </w:tc>
      </w:tr>
      <w:tr w:rsidR="006B4926" w:rsidRPr="00AC2FEF" w14:paraId="4F0FE852" w14:textId="77777777" w:rsidTr="00505F17">
        <w:trPr>
          <w:trHeight w:val="300"/>
        </w:trPr>
        <w:tc>
          <w:tcPr>
            <w:tcW w:w="472" w:type="dxa"/>
            <w:vAlign w:val="center"/>
          </w:tcPr>
          <w:p w14:paraId="60FC6E64" w14:textId="359F44A7"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2.</w:t>
            </w:r>
          </w:p>
        </w:tc>
        <w:tc>
          <w:tcPr>
            <w:tcW w:w="1273" w:type="dxa"/>
            <w:shd w:val="clear" w:color="auto" w:fill="auto"/>
            <w:noWrap/>
            <w:vAlign w:val="center"/>
          </w:tcPr>
          <w:p w14:paraId="4F23CA5E" w14:textId="180631B5" w:rsidR="006B4926" w:rsidRPr="00AC2FEF" w:rsidRDefault="006B4926" w:rsidP="006B4926">
            <w:pPr>
              <w:jc w:val="center"/>
              <w:rPr>
                <w:rFonts w:ascii="Calibri" w:hAnsi="Calibri"/>
                <w:color w:val="000000"/>
                <w:lang w:val="tr-TR"/>
              </w:rPr>
            </w:pPr>
            <w:proofErr w:type="spellStart"/>
            <w:r>
              <w:rPr>
                <w:rFonts w:ascii="Calibri" w:hAnsi="Calibri"/>
                <w:color w:val="000000"/>
                <w:lang w:val="tr-TR"/>
              </w:rPr>
              <w:t>Atlantic</w:t>
            </w:r>
            <w:proofErr w:type="spellEnd"/>
          </w:p>
        </w:tc>
        <w:tc>
          <w:tcPr>
            <w:tcW w:w="1325" w:type="dxa"/>
            <w:shd w:val="clear" w:color="auto" w:fill="auto"/>
            <w:noWrap/>
            <w:vAlign w:val="center"/>
          </w:tcPr>
          <w:p w14:paraId="2B176266" w14:textId="35125217" w:rsidR="006B4926" w:rsidRPr="00AC2FEF" w:rsidRDefault="00A640CA"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Birleşik Krallık</w:t>
            </w:r>
          </w:p>
        </w:tc>
        <w:tc>
          <w:tcPr>
            <w:tcW w:w="1218" w:type="dxa"/>
            <w:shd w:val="clear" w:color="auto" w:fill="auto"/>
            <w:noWrap/>
            <w:vAlign w:val="center"/>
          </w:tcPr>
          <w:p w14:paraId="3B26AC43" w14:textId="21C77589"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w:t>
            </w:r>
          </w:p>
        </w:tc>
        <w:tc>
          <w:tcPr>
            <w:tcW w:w="1443" w:type="dxa"/>
            <w:vAlign w:val="center"/>
          </w:tcPr>
          <w:p w14:paraId="55AB4B93" w14:textId="6F83662D" w:rsidR="006B4926" w:rsidRPr="00AC2FEF" w:rsidRDefault="00A640CA" w:rsidP="00A640CA">
            <w:pPr>
              <w:jc w:val="center"/>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Farketmez</w:t>
            </w:r>
            <w:proofErr w:type="spellEnd"/>
            <w:r w:rsidRPr="00AC2FEF">
              <w:rPr>
                <w:rFonts w:asciiTheme="majorHAnsi" w:eastAsia="Times New Roman" w:hAnsiTheme="majorHAnsi" w:cstheme="majorHAnsi"/>
                <w:color w:val="000000"/>
                <w:sz w:val="22"/>
                <w:szCs w:val="22"/>
                <w:lang w:val="tr-TR"/>
              </w:rPr>
              <w:t xml:space="preserve"> </w:t>
            </w:r>
          </w:p>
        </w:tc>
        <w:tc>
          <w:tcPr>
            <w:tcW w:w="1220" w:type="dxa"/>
            <w:shd w:val="clear" w:color="auto" w:fill="auto"/>
            <w:noWrap/>
            <w:vAlign w:val="center"/>
          </w:tcPr>
          <w:p w14:paraId="277F19F3" w14:textId="1AB7FCFA"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68.500</w:t>
            </w:r>
          </w:p>
        </w:tc>
        <w:tc>
          <w:tcPr>
            <w:tcW w:w="1278" w:type="dxa"/>
            <w:shd w:val="clear" w:color="auto" w:fill="auto"/>
            <w:noWrap/>
            <w:vAlign w:val="center"/>
          </w:tcPr>
          <w:p w14:paraId="5213470F" w14:textId="75A1462F"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 xml:space="preserve">İngiliz </w:t>
            </w:r>
            <w:proofErr w:type="gramStart"/>
            <w:r>
              <w:rPr>
                <w:rFonts w:asciiTheme="majorHAnsi" w:eastAsia="Times New Roman" w:hAnsiTheme="majorHAnsi" w:cstheme="majorHAnsi"/>
                <w:color w:val="000000"/>
                <w:sz w:val="22"/>
                <w:szCs w:val="22"/>
                <w:lang w:val="tr-TR"/>
              </w:rPr>
              <w:t>Sterlini</w:t>
            </w:r>
            <w:proofErr w:type="gramEnd"/>
          </w:p>
        </w:tc>
        <w:tc>
          <w:tcPr>
            <w:tcW w:w="2096" w:type="dxa"/>
            <w:vAlign w:val="center"/>
          </w:tcPr>
          <w:p w14:paraId="4899E4BD" w14:textId="73430E24" w:rsidR="006B4926"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68.500</w:t>
            </w:r>
          </w:p>
        </w:tc>
        <w:tc>
          <w:tcPr>
            <w:tcW w:w="1567" w:type="dxa"/>
            <w:vAlign w:val="center"/>
          </w:tcPr>
          <w:p w14:paraId="52E8FBC7" w14:textId="427BEF5D" w:rsidR="006B4926"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2.478</w:t>
            </w:r>
          </w:p>
        </w:tc>
      </w:tr>
      <w:tr w:rsidR="006B4926" w:rsidRPr="00AC2FEF" w14:paraId="39FE2FFC" w14:textId="77777777" w:rsidTr="00505F17">
        <w:trPr>
          <w:trHeight w:val="300"/>
        </w:trPr>
        <w:tc>
          <w:tcPr>
            <w:tcW w:w="472" w:type="dxa"/>
            <w:vAlign w:val="center"/>
          </w:tcPr>
          <w:p w14:paraId="34A2A2DD" w14:textId="70DF1EA6"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3.</w:t>
            </w:r>
          </w:p>
        </w:tc>
        <w:tc>
          <w:tcPr>
            <w:tcW w:w="1273" w:type="dxa"/>
            <w:shd w:val="clear" w:color="auto" w:fill="auto"/>
            <w:noWrap/>
            <w:vAlign w:val="center"/>
          </w:tcPr>
          <w:p w14:paraId="5E4ECD1A" w14:textId="12D2B1C4" w:rsidR="006B4926" w:rsidRPr="00AC2FEF" w:rsidRDefault="006B4926" w:rsidP="006B4926">
            <w:pPr>
              <w:jc w:val="center"/>
              <w:rPr>
                <w:rFonts w:ascii="Calibri" w:hAnsi="Calibri"/>
                <w:color w:val="000000"/>
                <w:lang w:val="tr-TR"/>
              </w:rPr>
            </w:pPr>
            <w:proofErr w:type="spellStart"/>
            <w:r>
              <w:rPr>
                <w:rFonts w:ascii="Calibri" w:hAnsi="Calibri"/>
                <w:color w:val="000000"/>
                <w:lang w:val="tr-TR"/>
              </w:rPr>
              <w:t>Dilijan</w:t>
            </w:r>
            <w:proofErr w:type="spellEnd"/>
          </w:p>
        </w:tc>
        <w:tc>
          <w:tcPr>
            <w:tcW w:w="1325" w:type="dxa"/>
            <w:shd w:val="clear" w:color="auto" w:fill="auto"/>
            <w:noWrap/>
            <w:vAlign w:val="center"/>
          </w:tcPr>
          <w:p w14:paraId="101F4FF7" w14:textId="458B6D31"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Ermenistan</w:t>
            </w:r>
          </w:p>
        </w:tc>
        <w:tc>
          <w:tcPr>
            <w:tcW w:w="1218" w:type="dxa"/>
            <w:shd w:val="clear" w:color="auto" w:fill="auto"/>
            <w:noWrap/>
            <w:vAlign w:val="center"/>
          </w:tcPr>
          <w:p w14:paraId="1C4B7154" w14:textId="10E8C5FF"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w:t>
            </w:r>
          </w:p>
        </w:tc>
        <w:tc>
          <w:tcPr>
            <w:tcW w:w="1443" w:type="dxa"/>
            <w:vAlign w:val="center"/>
          </w:tcPr>
          <w:p w14:paraId="154758A5" w14:textId="6C36FD99" w:rsidR="006B4926" w:rsidRPr="00AC2FEF" w:rsidRDefault="00A640CA" w:rsidP="00A640CA">
            <w:pPr>
              <w:jc w:val="center"/>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Farketmez</w:t>
            </w:r>
            <w:proofErr w:type="spellEnd"/>
            <w:r w:rsidRPr="00AC2FEF">
              <w:rPr>
                <w:rFonts w:asciiTheme="majorHAnsi" w:eastAsia="Times New Roman" w:hAnsiTheme="majorHAnsi" w:cstheme="majorHAnsi"/>
                <w:color w:val="000000"/>
                <w:sz w:val="22"/>
                <w:szCs w:val="22"/>
                <w:lang w:val="tr-TR"/>
              </w:rPr>
              <w:t xml:space="preserve"> </w:t>
            </w:r>
          </w:p>
        </w:tc>
        <w:tc>
          <w:tcPr>
            <w:tcW w:w="1220" w:type="dxa"/>
            <w:shd w:val="clear" w:color="auto" w:fill="auto"/>
            <w:noWrap/>
            <w:vAlign w:val="center"/>
          </w:tcPr>
          <w:p w14:paraId="6D205D19" w14:textId="673D3E4D"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74.000</w:t>
            </w:r>
          </w:p>
        </w:tc>
        <w:tc>
          <w:tcPr>
            <w:tcW w:w="1278" w:type="dxa"/>
            <w:shd w:val="clear" w:color="auto" w:fill="auto"/>
            <w:noWrap/>
            <w:vAlign w:val="center"/>
          </w:tcPr>
          <w:p w14:paraId="0DA079E7" w14:textId="66F39789"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USD</w:t>
            </w:r>
          </w:p>
        </w:tc>
        <w:tc>
          <w:tcPr>
            <w:tcW w:w="2096" w:type="dxa"/>
            <w:vAlign w:val="center"/>
          </w:tcPr>
          <w:p w14:paraId="60714318" w14:textId="2A0954D0" w:rsidR="006B4926"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0</w:t>
            </w:r>
          </w:p>
        </w:tc>
        <w:tc>
          <w:tcPr>
            <w:tcW w:w="1567" w:type="dxa"/>
            <w:vAlign w:val="center"/>
          </w:tcPr>
          <w:p w14:paraId="7427E80D" w14:textId="43077492" w:rsidR="006B4926"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0</w:t>
            </w:r>
          </w:p>
        </w:tc>
      </w:tr>
      <w:tr w:rsidR="006B4926" w:rsidRPr="00AC2FEF" w14:paraId="194AA169" w14:textId="77777777" w:rsidTr="00505F17">
        <w:trPr>
          <w:trHeight w:val="300"/>
        </w:trPr>
        <w:tc>
          <w:tcPr>
            <w:tcW w:w="472" w:type="dxa"/>
            <w:vAlign w:val="center"/>
          </w:tcPr>
          <w:p w14:paraId="1669E0AA" w14:textId="4D927C24"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4.</w:t>
            </w:r>
          </w:p>
        </w:tc>
        <w:tc>
          <w:tcPr>
            <w:tcW w:w="1273" w:type="dxa"/>
            <w:shd w:val="clear" w:color="auto" w:fill="auto"/>
            <w:noWrap/>
            <w:vAlign w:val="center"/>
          </w:tcPr>
          <w:p w14:paraId="76DCA73B" w14:textId="6631F52B" w:rsidR="006B4926" w:rsidRPr="00AC2FEF" w:rsidRDefault="006B4926" w:rsidP="006B4926">
            <w:pPr>
              <w:jc w:val="center"/>
              <w:rPr>
                <w:rFonts w:ascii="Calibri" w:hAnsi="Calibri"/>
                <w:color w:val="000000"/>
                <w:lang w:val="tr-TR"/>
              </w:rPr>
            </w:pPr>
            <w:r>
              <w:rPr>
                <w:rFonts w:ascii="Calibri" w:hAnsi="Calibri"/>
                <w:color w:val="000000"/>
                <w:lang w:val="tr-TR"/>
              </w:rPr>
              <w:t xml:space="preserve">East </w:t>
            </w:r>
            <w:proofErr w:type="spellStart"/>
            <w:r>
              <w:rPr>
                <w:rFonts w:ascii="Calibri" w:hAnsi="Calibri"/>
                <w:color w:val="000000"/>
                <w:lang w:val="tr-TR"/>
              </w:rPr>
              <w:t>Africa</w:t>
            </w:r>
            <w:proofErr w:type="spellEnd"/>
          </w:p>
        </w:tc>
        <w:tc>
          <w:tcPr>
            <w:tcW w:w="1325" w:type="dxa"/>
            <w:shd w:val="clear" w:color="auto" w:fill="auto"/>
            <w:noWrap/>
            <w:vAlign w:val="center"/>
          </w:tcPr>
          <w:p w14:paraId="0A087B99" w14:textId="40626CDC"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Tanzanya</w:t>
            </w:r>
          </w:p>
        </w:tc>
        <w:tc>
          <w:tcPr>
            <w:tcW w:w="1218" w:type="dxa"/>
            <w:shd w:val="clear" w:color="auto" w:fill="auto"/>
            <w:noWrap/>
            <w:vAlign w:val="center"/>
          </w:tcPr>
          <w:p w14:paraId="027A451F" w14:textId="1AF70B11"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w:t>
            </w:r>
          </w:p>
        </w:tc>
        <w:tc>
          <w:tcPr>
            <w:tcW w:w="1443" w:type="dxa"/>
            <w:vAlign w:val="center"/>
          </w:tcPr>
          <w:p w14:paraId="27BA7401" w14:textId="64BE911B"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Kız</w:t>
            </w:r>
          </w:p>
        </w:tc>
        <w:tc>
          <w:tcPr>
            <w:tcW w:w="1220" w:type="dxa"/>
            <w:shd w:val="clear" w:color="auto" w:fill="auto"/>
            <w:noWrap/>
            <w:vAlign w:val="center"/>
          </w:tcPr>
          <w:p w14:paraId="3701179E" w14:textId="47831E12"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58.000</w:t>
            </w:r>
          </w:p>
        </w:tc>
        <w:tc>
          <w:tcPr>
            <w:tcW w:w="1278" w:type="dxa"/>
            <w:shd w:val="clear" w:color="auto" w:fill="auto"/>
            <w:noWrap/>
            <w:vAlign w:val="center"/>
          </w:tcPr>
          <w:p w14:paraId="3FF3DD4B" w14:textId="6508B0FE"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USD</w:t>
            </w:r>
          </w:p>
        </w:tc>
        <w:tc>
          <w:tcPr>
            <w:tcW w:w="2096" w:type="dxa"/>
            <w:vAlign w:val="center"/>
          </w:tcPr>
          <w:p w14:paraId="097D585F" w14:textId="197AFDEE" w:rsidR="006B4926"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0</w:t>
            </w:r>
          </w:p>
        </w:tc>
        <w:tc>
          <w:tcPr>
            <w:tcW w:w="1567" w:type="dxa"/>
            <w:vAlign w:val="center"/>
          </w:tcPr>
          <w:p w14:paraId="28B3EAFD" w14:textId="77EC1B21" w:rsidR="006B4926"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2.455</w:t>
            </w:r>
          </w:p>
        </w:tc>
      </w:tr>
      <w:tr w:rsidR="006B4926" w:rsidRPr="00AC2FEF" w14:paraId="197E9042" w14:textId="77777777" w:rsidTr="00505F17">
        <w:trPr>
          <w:trHeight w:val="300"/>
        </w:trPr>
        <w:tc>
          <w:tcPr>
            <w:tcW w:w="472" w:type="dxa"/>
            <w:vAlign w:val="center"/>
          </w:tcPr>
          <w:p w14:paraId="63B0BF87" w14:textId="5E74C8F1"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5.</w:t>
            </w:r>
          </w:p>
        </w:tc>
        <w:tc>
          <w:tcPr>
            <w:tcW w:w="1273" w:type="dxa"/>
            <w:shd w:val="clear" w:color="auto" w:fill="auto"/>
            <w:noWrap/>
            <w:vAlign w:val="center"/>
          </w:tcPr>
          <w:p w14:paraId="0EB07D48" w14:textId="1283CFFD"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Calibri" w:hAnsi="Calibri"/>
                <w:color w:val="000000"/>
                <w:lang w:val="tr-TR"/>
              </w:rPr>
              <w:t xml:space="preserve">Robert </w:t>
            </w:r>
            <w:proofErr w:type="spellStart"/>
            <w:r w:rsidRPr="00AC2FEF">
              <w:rPr>
                <w:rFonts w:ascii="Calibri" w:hAnsi="Calibri"/>
                <w:color w:val="000000"/>
                <w:lang w:val="tr-TR"/>
              </w:rPr>
              <w:t>Bosch</w:t>
            </w:r>
            <w:proofErr w:type="spellEnd"/>
            <w:r w:rsidRPr="00AC2FEF">
              <w:rPr>
                <w:rFonts w:ascii="Calibri" w:hAnsi="Calibri"/>
                <w:color w:val="000000"/>
                <w:lang w:val="tr-TR"/>
              </w:rPr>
              <w:t xml:space="preserve"> </w:t>
            </w:r>
          </w:p>
        </w:tc>
        <w:tc>
          <w:tcPr>
            <w:tcW w:w="1325" w:type="dxa"/>
            <w:shd w:val="clear" w:color="auto" w:fill="auto"/>
            <w:noWrap/>
            <w:vAlign w:val="center"/>
          </w:tcPr>
          <w:p w14:paraId="23C2E177" w14:textId="7D684A06"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 xml:space="preserve">Almanya </w:t>
            </w:r>
          </w:p>
        </w:tc>
        <w:tc>
          <w:tcPr>
            <w:tcW w:w="1218" w:type="dxa"/>
            <w:shd w:val="clear" w:color="auto" w:fill="auto"/>
            <w:noWrap/>
            <w:vAlign w:val="center"/>
          </w:tcPr>
          <w:p w14:paraId="06504F73" w14:textId="3EA592EC"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1</w:t>
            </w:r>
          </w:p>
        </w:tc>
        <w:tc>
          <w:tcPr>
            <w:tcW w:w="1443" w:type="dxa"/>
            <w:vAlign w:val="center"/>
          </w:tcPr>
          <w:p w14:paraId="5204B19D" w14:textId="14ABBD9D" w:rsidR="006B4926" w:rsidRPr="00AC2FEF" w:rsidRDefault="00A640CA" w:rsidP="00A640CA">
            <w:pPr>
              <w:jc w:val="center"/>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Farketmez</w:t>
            </w:r>
            <w:proofErr w:type="spellEnd"/>
          </w:p>
        </w:tc>
        <w:tc>
          <w:tcPr>
            <w:tcW w:w="1220" w:type="dxa"/>
            <w:shd w:val="clear" w:color="auto" w:fill="auto"/>
            <w:noWrap/>
            <w:vAlign w:val="center"/>
          </w:tcPr>
          <w:p w14:paraId="191EAEC7" w14:textId="2EEFB109"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66.000</w:t>
            </w:r>
          </w:p>
        </w:tc>
        <w:tc>
          <w:tcPr>
            <w:tcW w:w="1278" w:type="dxa"/>
            <w:shd w:val="clear" w:color="auto" w:fill="auto"/>
            <w:noWrap/>
            <w:vAlign w:val="center"/>
          </w:tcPr>
          <w:p w14:paraId="4923BA7F" w14:textId="7EA2ACDF"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Avro</w:t>
            </w:r>
          </w:p>
        </w:tc>
        <w:tc>
          <w:tcPr>
            <w:tcW w:w="2096" w:type="dxa"/>
            <w:vAlign w:val="center"/>
          </w:tcPr>
          <w:p w14:paraId="7AB6686F" w14:textId="1CE284D6"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0</w:t>
            </w:r>
          </w:p>
        </w:tc>
        <w:tc>
          <w:tcPr>
            <w:tcW w:w="1567" w:type="dxa"/>
            <w:vAlign w:val="center"/>
          </w:tcPr>
          <w:p w14:paraId="42D16369" w14:textId="1F2B0F97"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4.</w:t>
            </w:r>
            <w:r>
              <w:rPr>
                <w:rFonts w:asciiTheme="majorHAnsi" w:eastAsia="Times New Roman" w:hAnsiTheme="majorHAnsi" w:cstheme="majorHAnsi"/>
                <w:color w:val="000000"/>
                <w:sz w:val="22"/>
                <w:szCs w:val="22"/>
                <w:lang w:val="tr-TR"/>
              </w:rPr>
              <w:t>570</w:t>
            </w:r>
          </w:p>
        </w:tc>
      </w:tr>
      <w:tr w:rsidR="006B4926" w:rsidRPr="00AC2FEF" w14:paraId="149BD6D4" w14:textId="77777777" w:rsidTr="00505F17">
        <w:trPr>
          <w:trHeight w:val="300"/>
        </w:trPr>
        <w:tc>
          <w:tcPr>
            <w:tcW w:w="472" w:type="dxa"/>
            <w:vAlign w:val="center"/>
          </w:tcPr>
          <w:p w14:paraId="536740A3" w14:textId="44F2FA4C"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lastRenderedPageBreak/>
              <w:t>6</w:t>
            </w:r>
            <w:r w:rsidRPr="00AC2FEF">
              <w:rPr>
                <w:rFonts w:asciiTheme="majorHAnsi" w:eastAsia="Times New Roman" w:hAnsiTheme="majorHAnsi" w:cstheme="majorHAnsi"/>
                <w:color w:val="000000"/>
                <w:sz w:val="22"/>
                <w:szCs w:val="22"/>
                <w:lang w:val="tr-TR"/>
              </w:rPr>
              <w:t>.</w:t>
            </w:r>
          </w:p>
        </w:tc>
        <w:tc>
          <w:tcPr>
            <w:tcW w:w="1273" w:type="dxa"/>
            <w:shd w:val="clear" w:color="auto" w:fill="auto"/>
            <w:noWrap/>
            <w:vAlign w:val="center"/>
          </w:tcPr>
          <w:p w14:paraId="3B2780D6" w14:textId="4B711DA7"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Calibri" w:hAnsi="Calibri"/>
                <w:color w:val="000000"/>
                <w:lang w:val="tr-TR"/>
              </w:rPr>
              <w:t xml:space="preserve"> </w:t>
            </w:r>
            <w:r>
              <w:rPr>
                <w:rFonts w:ascii="Calibri" w:hAnsi="Calibri"/>
                <w:color w:val="000000"/>
                <w:lang w:val="tr-TR"/>
              </w:rPr>
              <w:t>Mostar</w:t>
            </w:r>
          </w:p>
        </w:tc>
        <w:tc>
          <w:tcPr>
            <w:tcW w:w="1325" w:type="dxa"/>
            <w:shd w:val="clear" w:color="auto" w:fill="auto"/>
            <w:noWrap/>
            <w:vAlign w:val="center"/>
          </w:tcPr>
          <w:p w14:paraId="7586607D" w14:textId="55D508A9"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Bosna Hersek</w:t>
            </w:r>
          </w:p>
        </w:tc>
        <w:tc>
          <w:tcPr>
            <w:tcW w:w="1218" w:type="dxa"/>
            <w:shd w:val="clear" w:color="auto" w:fill="auto"/>
            <w:noWrap/>
            <w:vAlign w:val="center"/>
          </w:tcPr>
          <w:p w14:paraId="3F3097F1" w14:textId="66B159B8"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1</w:t>
            </w:r>
          </w:p>
        </w:tc>
        <w:tc>
          <w:tcPr>
            <w:tcW w:w="1443" w:type="dxa"/>
            <w:vAlign w:val="center"/>
          </w:tcPr>
          <w:p w14:paraId="4641CE32" w14:textId="1AE41320" w:rsidR="006B4926" w:rsidRPr="00AC2FEF" w:rsidRDefault="00A640CA" w:rsidP="00A640CA">
            <w:pPr>
              <w:jc w:val="center"/>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Farketmez</w:t>
            </w:r>
            <w:proofErr w:type="spellEnd"/>
          </w:p>
        </w:tc>
        <w:tc>
          <w:tcPr>
            <w:tcW w:w="1220" w:type="dxa"/>
            <w:shd w:val="clear" w:color="auto" w:fill="auto"/>
            <w:noWrap/>
            <w:vAlign w:val="center"/>
          </w:tcPr>
          <w:p w14:paraId="65901F3E" w14:textId="35214CF5"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33.800</w:t>
            </w:r>
          </w:p>
        </w:tc>
        <w:tc>
          <w:tcPr>
            <w:tcW w:w="1278" w:type="dxa"/>
            <w:shd w:val="clear" w:color="auto" w:fill="auto"/>
            <w:noWrap/>
            <w:vAlign w:val="center"/>
          </w:tcPr>
          <w:p w14:paraId="650B6783" w14:textId="1783D186"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Avro</w:t>
            </w:r>
            <w:r w:rsidRPr="00AC2FEF">
              <w:rPr>
                <w:rFonts w:asciiTheme="majorHAnsi" w:eastAsia="Times New Roman" w:hAnsiTheme="majorHAnsi" w:cstheme="majorHAnsi"/>
                <w:color w:val="000000"/>
                <w:sz w:val="22"/>
                <w:szCs w:val="22"/>
                <w:lang w:val="tr-TR"/>
              </w:rPr>
              <w:t xml:space="preserve"> </w:t>
            </w:r>
          </w:p>
        </w:tc>
        <w:tc>
          <w:tcPr>
            <w:tcW w:w="2096" w:type="dxa"/>
            <w:vAlign w:val="center"/>
          </w:tcPr>
          <w:p w14:paraId="018EEC34" w14:textId="79B1969D"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0</w:t>
            </w:r>
          </w:p>
        </w:tc>
        <w:tc>
          <w:tcPr>
            <w:tcW w:w="1567" w:type="dxa"/>
            <w:vAlign w:val="center"/>
          </w:tcPr>
          <w:p w14:paraId="630831AC" w14:textId="1B67CE88"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0</w:t>
            </w:r>
          </w:p>
        </w:tc>
      </w:tr>
      <w:tr w:rsidR="006B4926" w:rsidRPr="00AC2FEF" w14:paraId="3FD5F940" w14:textId="77777777" w:rsidTr="00505F17">
        <w:trPr>
          <w:trHeight w:val="300"/>
        </w:trPr>
        <w:tc>
          <w:tcPr>
            <w:tcW w:w="472" w:type="dxa"/>
            <w:vAlign w:val="center"/>
          </w:tcPr>
          <w:p w14:paraId="1DF9E69F" w14:textId="60A6982E"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7</w:t>
            </w:r>
            <w:r w:rsidRPr="00AC2FEF">
              <w:rPr>
                <w:rFonts w:asciiTheme="majorHAnsi" w:eastAsia="Times New Roman" w:hAnsiTheme="majorHAnsi" w:cstheme="majorHAnsi"/>
                <w:color w:val="000000"/>
                <w:sz w:val="22"/>
                <w:szCs w:val="22"/>
                <w:lang w:val="tr-TR"/>
              </w:rPr>
              <w:t>.</w:t>
            </w:r>
          </w:p>
        </w:tc>
        <w:tc>
          <w:tcPr>
            <w:tcW w:w="1273" w:type="dxa"/>
            <w:shd w:val="clear" w:color="auto" w:fill="auto"/>
            <w:noWrap/>
            <w:vAlign w:val="center"/>
          </w:tcPr>
          <w:p w14:paraId="171129B2" w14:textId="1CB43A45"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Calibri" w:hAnsi="Calibri"/>
                <w:color w:val="000000"/>
                <w:lang w:val="tr-TR"/>
              </w:rPr>
              <w:t xml:space="preserve"> </w:t>
            </w:r>
            <w:proofErr w:type="spellStart"/>
            <w:r w:rsidRPr="00AC2FEF">
              <w:rPr>
                <w:rFonts w:ascii="Calibri" w:hAnsi="Calibri"/>
                <w:color w:val="000000"/>
                <w:lang w:val="tr-TR"/>
              </w:rPr>
              <w:t>Mahindra</w:t>
            </w:r>
            <w:proofErr w:type="spellEnd"/>
            <w:r w:rsidRPr="00AC2FEF">
              <w:rPr>
                <w:rFonts w:ascii="Calibri" w:hAnsi="Calibri"/>
                <w:color w:val="000000"/>
                <w:lang w:val="tr-TR"/>
              </w:rPr>
              <w:t xml:space="preserve"> </w:t>
            </w:r>
            <w:proofErr w:type="spellStart"/>
            <w:r w:rsidRPr="00AC2FEF">
              <w:rPr>
                <w:rFonts w:ascii="Calibri" w:hAnsi="Calibri"/>
                <w:color w:val="000000"/>
                <w:lang w:val="tr-TR"/>
              </w:rPr>
              <w:t>College</w:t>
            </w:r>
            <w:proofErr w:type="spellEnd"/>
            <w:r w:rsidRPr="00AC2FEF">
              <w:rPr>
                <w:rFonts w:ascii="Calibri" w:hAnsi="Calibri"/>
                <w:color w:val="000000"/>
                <w:lang w:val="tr-TR"/>
              </w:rPr>
              <w:t xml:space="preserve"> </w:t>
            </w:r>
          </w:p>
        </w:tc>
        <w:tc>
          <w:tcPr>
            <w:tcW w:w="1325" w:type="dxa"/>
            <w:shd w:val="clear" w:color="auto" w:fill="auto"/>
            <w:noWrap/>
            <w:vAlign w:val="center"/>
          </w:tcPr>
          <w:p w14:paraId="08795388" w14:textId="24ECB37B"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Hindistan</w:t>
            </w:r>
          </w:p>
        </w:tc>
        <w:tc>
          <w:tcPr>
            <w:tcW w:w="1218" w:type="dxa"/>
            <w:shd w:val="clear" w:color="auto" w:fill="auto"/>
            <w:noWrap/>
            <w:vAlign w:val="center"/>
          </w:tcPr>
          <w:p w14:paraId="31862EEC" w14:textId="60BA16E8"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1</w:t>
            </w:r>
          </w:p>
        </w:tc>
        <w:tc>
          <w:tcPr>
            <w:tcW w:w="1443" w:type="dxa"/>
            <w:vAlign w:val="center"/>
          </w:tcPr>
          <w:p w14:paraId="03C2D527" w14:textId="3753EE9E" w:rsidR="006B4926" w:rsidRPr="00AC2FEF" w:rsidRDefault="00A640CA" w:rsidP="006B4926">
            <w:pPr>
              <w:jc w:val="center"/>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Farketmez</w:t>
            </w:r>
            <w:proofErr w:type="spellEnd"/>
          </w:p>
        </w:tc>
        <w:tc>
          <w:tcPr>
            <w:tcW w:w="1220" w:type="dxa"/>
            <w:shd w:val="clear" w:color="auto" w:fill="auto"/>
            <w:noWrap/>
            <w:vAlign w:val="center"/>
          </w:tcPr>
          <w:p w14:paraId="6477DC3C" w14:textId="6C7B6012"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6</w:t>
            </w:r>
            <w:r>
              <w:rPr>
                <w:rFonts w:asciiTheme="majorHAnsi" w:eastAsia="Times New Roman" w:hAnsiTheme="majorHAnsi" w:cstheme="majorHAnsi"/>
                <w:color w:val="000000"/>
                <w:sz w:val="22"/>
                <w:szCs w:val="22"/>
                <w:lang w:val="tr-TR"/>
              </w:rPr>
              <w:t>7</w:t>
            </w:r>
            <w:r w:rsidRPr="00AC2FEF">
              <w:rPr>
                <w:rFonts w:asciiTheme="majorHAnsi" w:eastAsia="Times New Roman" w:hAnsiTheme="majorHAnsi" w:cstheme="majorHAnsi"/>
                <w:color w:val="000000"/>
                <w:sz w:val="22"/>
                <w:szCs w:val="22"/>
                <w:lang w:val="tr-TR"/>
              </w:rPr>
              <w:t>.000</w:t>
            </w:r>
          </w:p>
        </w:tc>
        <w:tc>
          <w:tcPr>
            <w:tcW w:w="1278" w:type="dxa"/>
            <w:shd w:val="clear" w:color="auto" w:fill="auto"/>
            <w:noWrap/>
            <w:vAlign w:val="center"/>
          </w:tcPr>
          <w:p w14:paraId="6548C3EF" w14:textId="7277C8A9"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USD</w:t>
            </w:r>
          </w:p>
        </w:tc>
        <w:tc>
          <w:tcPr>
            <w:tcW w:w="2096" w:type="dxa"/>
            <w:vAlign w:val="center"/>
          </w:tcPr>
          <w:p w14:paraId="3391955F" w14:textId="1313AB64"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2</w:t>
            </w:r>
            <w:r>
              <w:rPr>
                <w:rFonts w:asciiTheme="majorHAnsi" w:eastAsia="Times New Roman" w:hAnsiTheme="majorHAnsi" w:cstheme="majorHAnsi"/>
                <w:color w:val="000000"/>
                <w:sz w:val="22"/>
                <w:szCs w:val="22"/>
                <w:lang w:val="tr-TR"/>
              </w:rPr>
              <w:t>0</w:t>
            </w:r>
            <w:r w:rsidRPr="00AC2FEF">
              <w:rPr>
                <w:rFonts w:asciiTheme="majorHAnsi" w:eastAsia="Times New Roman" w:hAnsiTheme="majorHAnsi" w:cstheme="majorHAnsi"/>
                <w:color w:val="000000"/>
                <w:sz w:val="22"/>
                <w:szCs w:val="22"/>
                <w:lang w:val="tr-TR"/>
              </w:rPr>
              <w:t>.</w:t>
            </w:r>
            <w:r>
              <w:rPr>
                <w:rFonts w:asciiTheme="majorHAnsi" w:eastAsia="Times New Roman" w:hAnsiTheme="majorHAnsi" w:cstheme="majorHAnsi"/>
                <w:color w:val="000000"/>
                <w:sz w:val="22"/>
                <w:szCs w:val="22"/>
                <w:lang w:val="tr-TR"/>
              </w:rPr>
              <w:t>1</w:t>
            </w:r>
            <w:r w:rsidRPr="00AC2FEF">
              <w:rPr>
                <w:rFonts w:asciiTheme="majorHAnsi" w:eastAsia="Times New Roman" w:hAnsiTheme="majorHAnsi" w:cstheme="majorHAnsi"/>
                <w:color w:val="000000"/>
                <w:sz w:val="22"/>
                <w:szCs w:val="22"/>
                <w:lang w:val="tr-TR"/>
              </w:rPr>
              <w:t>00</w:t>
            </w:r>
          </w:p>
        </w:tc>
        <w:tc>
          <w:tcPr>
            <w:tcW w:w="1567" w:type="dxa"/>
            <w:vAlign w:val="center"/>
          </w:tcPr>
          <w:p w14:paraId="731C266A" w14:textId="74BA5088"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4.070</w:t>
            </w:r>
          </w:p>
        </w:tc>
      </w:tr>
      <w:tr w:rsidR="006B4926" w:rsidRPr="00AC2FEF" w14:paraId="47813735" w14:textId="77777777" w:rsidTr="00505F17">
        <w:trPr>
          <w:trHeight w:val="300"/>
        </w:trPr>
        <w:tc>
          <w:tcPr>
            <w:tcW w:w="472" w:type="dxa"/>
            <w:vAlign w:val="center"/>
          </w:tcPr>
          <w:p w14:paraId="5A48F226" w14:textId="2AC63708"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8</w:t>
            </w:r>
            <w:r w:rsidRPr="00AC2FEF">
              <w:rPr>
                <w:rFonts w:asciiTheme="majorHAnsi" w:eastAsia="Times New Roman" w:hAnsiTheme="majorHAnsi" w:cstheme="majorHAnsi"/>
                <w:color w:val="000000"/>
                <w:sz w:val="22"/>
                <w:szCs w:val="22"/>
                <w:lang w:val="tr-TR"/>
              </w:rPr>
              <w:t>.</w:t>
            </w:r>
          </w:p>
        </w:tc>
        <w:tc>
          <w:tcPr>
            <w:tcW w:w="1273" w:type="dxa"/>
            <w:shd w:val="clear" w:color="auto" w:fill="auto"/>
            <w:noWrap/>
            <w:vAlign w:val="center"/>
          </w:tcPr>
          <w:p w14:paraId="3B7E6F0D" w14:textId="57CCA713"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Maastricht</w:t>
            </w:r>
          </w:p>
        </w:tc>
        <w:tc>
          <w:tcPr>
            <w:tcW w:w="1325" w:type="dxa"/>
            <w:shd w:val="clear" w:color="auto" w:fill="auto"/>
            <w:noWrap/>
            <w:vAlign w:val="center"/>
          </w:tcPr>
          <w:p w14:paraId="7C7717FE" w14:textId="23DB0E26"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Hollanda</w:t>
            </w:r>
          </w:p>
        </w:tc>
        <w:tc>
          <w:tcPr>
            <w:tcW w:w="1218" w:type="dxa"/>
            <w:shd w:val="clear" w:color="auto" w:fill="auto"/>
            <w:noWrap/>
            <w:vAlign w:val="center"/>
          </w:tcPr>
          <w:p w14:paraId="7FE0560B" w14:textId="38ADC102"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w:t>
            </w:r>
          </w:p>
        </w:tc>
        <w:tc>
          <w:tcPr>
            <w:tcW w:w="1443" w:type="dxa"/>
            <w:vAlign w:val="center"/>
          </w:tcPr>
          <w:p w14:paraId="5C51DE0E" w14:textId="40F4450C"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Kız</w:t>
            </w:r>
          </w:p>
        </w:tc>
        <w:tc>
          <w:tcPr>
            <w:tcW w:w="1220" w:type="dxa"/>
            <w:shd w:val="clear" w:color="auto" w:fill="auto"/>
            <w:noWrap/>
            <w:vAlign w:val="center"/>
          </w:tcPr>
          <w:p w14:paraId="4BC094E1" w14:textId="1469C4C0"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59.00</w:t>
            </w:r>
          </w:p>
        </w:tc>
        <w:tc>
          <w:tcPr>
            <w:tcW w:w="1278" w:type="dxa"/>
            <w:shd w:val="clear" w:color="auto" w:fill="auto"/>
            <w:noWrap/>
            <w:vAlign w:val="center"/>
          </w:tcPr>
          <w:p w14:paraId="361C54C1" w14:textId="5D310E41"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Avro</w:t>
            </w:r>
          </w:p>
        </w:tc>
        <w:tc>
          <w:tcPr>
            <w:tcW w:w="2096" w:type="dxa"/>
            <w:vAlign w:val="center"/>
          </w:tcPr>
          <w:p w14:paraId="77EC41DB" w14:textId="23B98547"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31.860</w:t>
            </w:r>
          </w:p>
        </w:tc>
        <w:tc>
          <w:tcPr>
            <w:tcW w:w="1567" w:type="dxa"/>
            <w:vAlign w:val="center"/>
          </w:tcPr>
          <w:p w14:paraId="3DA77548" w14:textId="708354E3"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2.920</w:t>
            </w:r>
          </w:p>
        </w:tc>
      </w:tr>
      <w:tr w:rsidR="006B4926" w:rsidRPr="00AC2FEF" w14:paraId="59AC6AD3" w14:textId="77777777" w:rsidTr="00505F17">
        <w:trPr>
          <w:trHeight w:val="300"/>
        </w:trPr>
        <w:tc>
          <w:tcPr>
            <w:tcW w:w="472" w:type="dxa"/>
            <w:vAlign w:val="center"/>
          </w:tcPr>
          <w:p w14:paraId="774571FF" w14:textId="77739CA5"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9.</w:t>
            </w:r>
          </w:p>
        </w:tc>
        <w:tc>
          <w:tcPr>
            <w:tcW w:w="1273" w:type="dxa"/>
            <w:shd w:val="clear" w:color="auto" w:fill="auto"/>
            <w:noWrap/>
            <w:vAlign w:val="center"/>
          </w:tcPr>
          <w:p w14:paraId="3E3333CE" w14:textId="5ED4ABE8" w:rsidR="006B4926" w:rsidRPr="00AC2FEF" w:rsidRDefault="006B4926" w:rsidP="006B4926">
            <w:pPr>
              <w:jc w:val="center"/>
              <w:rPr>
                <w:rFonts w:ascii="Calibri" w:hAnsi="Calibri"/>
                <w:color w:val="000000"/>
                <w:lang w:val="tr-TR"/>
              </w:rPr>
            </w:pPr>
            <w:r>
              <w:rPr>
                <w:rFonts w:ascii="Calibri" w:hAnsi="Calibri"/>
                <w:color w:val="000000"/>
                <w:lang w:val="tr-TR"/>
              </w:rPr>
              <w:t>Güney Doğu Asya</w:t>
            </w:r>
          </w:p>
        </w:tc>
        <w:tc>
          <w:tcPr>
            <w:tcW w:w="1325" w:type="dxa"/>
            <w:shd w:val="clear" w:color="auto" w:fill="auto"/>
            <w:noWrap/>
            <w:vAlign w:val="center"/>
          </w:tcPr>
          <w:p w14:paraId="4D573C87" w14:textId="1CBE05A6"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Singapur</w:t>
            </w:r>
          </w:p>
        </w:tc>
        <w:tc>
          <w:tcPr>
            <w:tcW w:w="1218" w:type="dxa"/>
            <w:shd w:val="clear" w:color="auto" w:fill="auto"/>
            <w:noWrap/>
            <w:vAlign w:val="center"/>
          </w:tcPr>
          <w:p w14:paraId="26B9E6F4" w14:textId="40EB80CE"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w:t>
            </w:r>
          </w:p>
        </w:tc>
        <w:tc>
          <w:tcPr>
            <w:tcW w:w="1443" w:type="dxa"/>
            <w:vAlign w:val="center"/>
          </w:tcPr>
          <w:p w14:paraId="44DDE54C" w14:textId="43D79F57"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Kız</w:t>
            </w:r>
          </w:p>
        </w:tc>
        <w:tc>
          <w:tcPr>
            <w:tcW w:w="1220" w:type="dxa"/>
            <w:shd w:val="clear" w:color="auto" w:fill="auto"/>
            <w:noWrap/>
            <w:vAlign w:val="center"/>
          </w:tcPr>
          <w:p w14:paraId="0FB27977" w14:textId="019D812B"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149.412</w:t>
            </w:r>
          </w:p>
        </w:tc>
        <w:tc>
          <w:tcPr>
            <w:tcW w:w="1278" w:type="dxa"/>
            <w:shd w:val="clear" w:color="auto" w:fill="auto"/>
            <w:noWrap/>
            <w:vAlign w:val="center"/>
          </w:tcPr>
          <w:p w14:paraId="4CEA9070" w14:textId="6E10C0F1"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SGD</w:t>
            </w:r>
          </w:p>
        </w:tc>
        <w:tc>
          <w:tcPr>
            <w:tcW w:w="2096" w:type="dxa"/>
            <w:vAlign w:val="center"/>
          </w:tcPr>
          <w:p w14:paraId="5DB3FA18" w14:textId="13C6DCE5"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0</w:t>
            </w:r>
          </w:p>
        </w:tc>
        <w:tc>
          <w:tcPr>
            <w:tcW w:w="1567" w:type="dxa"/>
            <w:vAlign w:val="center"/>
          </w:tcPr>
          <w:p w14:paraId="5C8E49A7" w14:textId="3ABB69D0"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16.368</w:t>
            </w:r>
          </w:p>
        </w:tc>
      </w:tr>
      <w:tr w:rsidR="006B4926" w:rsidRPr="00AC2FEF" w14:paraId="4424B6B2" w14:textId="77777777" w:rsidTr="00505F17">
        <w:trPr>
          <w:trHeight w:val="300"/>
        </w:trPr>
        <w:tc>
          <w:tcPr>
            <w:tcW w:w="472" w:type="dxa"/>
            <w:vAlign w:val="center"/>
          </w:tcPr>
          <w:p w14:paraId="20E57A06" w14:textId="45C95FD2"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10.</w:t>
            </w:r>
          </w:p>
        </w:tc>
        <w:tc>
          <w:tcPr>
            <w:tcW w:w="1273" w:type="dxa"/>
            <w:shd w:val="clear" w:color="auto" w:fill="auto"/>
            <w:noWrap/>
            <w:vAlign w:val="center"/>
          </w:tcPr>
          <w:p w14:paraId="1E86EA16" w14:textId="30BB2181" w:rsidR="006B4926" w:rsidRPr="00AC2FEF" w:rsidRDefault="006B4926" w:rsidP="006B4926">
            <w:pPr>
              <w:jc w:val="center"/>
              <w:rPr>
                <w:rFonts w:ascii="Calibri" w:hAnsi="Calibri"/>
                <w:color w:val="000000"/>
                <w:lang w:val="tr-TR"/>
              </w:rPr>
            </w:pPr>
            <w:r>
              <w:rPr>
                <w:rFonts w:ascii="Calibri" w:hAnsi="Calibri"/>
                <w:color w:val="000000"/>
                <w:lang w:val="tr-TR"/>
              </w:rPr>
              <w:t>Güney Afrika</w:t>
            </w:r>
          </w:p>
        </w:tc>
        <w:tc>
          <w:tcPr>
            <w:tcW w:w="1325" w:type="dxa"/>
            <w:shd w:val="clear" w:color="auto" w:fill="auto"/>
            <w:noWrap/>
            <w:vAlign w:val="center"/>
          </w:tcPr>
          <w:p w14:paraId="38CF006B" w14:textId="7B1C410A"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Güney Afrika</w:t>
            </w:r>
          </w:p>
        </w:tc>
        <w:tc>
          <w:tcPr>
            <w:tcW w:w="1218" w:type="dxa"/>
            <w:shd w:val="clear" w:color="auto" w:fill="auto"/>
            <w:noWrap/>
            <w:vAlign w:val="center"/>
          </w:tcPr>
          <w:p w14:paraId="784FEC13" w14:textId="05F8242F"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w:t>
            </w:r>
          </w:p>
        </w:tc>
        <w:tc>
          <w:tcPr>
            <w:tcW w:w="1443" w:type="dxa"/>
            <w:vAlign w:val="center"/>
          </w:tcPr>
          <w:p w14:paraId="2D2081A0" w14:textId="58F60D63" w:rsidR="006B4926" w:rsidRPr="00AC2FEF" w:rsidRDefault="00A640CA" w:rsidP="006B4926">
            <w:pPr>
              <w:jc w:val="center"/>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Farketmez</w:t>
            </w:r>
            <w:proofErr w:type="spellEnd"/>
          </w:p>
        </w:tc>
        <w:tc>
          <w:tcPr>
            <w:tcW w:w="1220" w:type="dxa"/>
            <w:shd w:val="clear" w:color="auto" w:fill="auto"/>
            <w:noWrap/>
            <w:vAlign w:val="center"/>
          </w:tcPr>
          <w:p w14:paraId="5319A02E" w14:textId="00377422"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44.000</w:t>
            </w:r>
          </w:p>
        </w:tc>
        <w:tc>
          <w:tcPr>
            <w:tcW w:w="1278" w:type="dxa"/>
            <w:shd w:val="clear" w:color="auto" w:fill="auto"/>
            <w:noWrap/>
            <w:vAlign w:val="center"/>
          </w:tcPr>
          <w:p w14:paraId="1922E260" w14:textId="17FAF70F"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Avro</w:t>
            </w:r>
          </w:p>
        </w:tc>
        <w:tc>
          <w:tcPr>
            <w:tcW w:w="2096" w:type="dxa"/>
            <w:vAlign w:val="center"/>
          </w:tcPr>
          <w:p w14:paraId="6A53324C" w14:textId="11E4BD4A"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0</w:t>
            </w:r>
          </w:p>
        </w:tc>
        <w:tc>
          <w:tcPr>
            <w:tcW w:w="1567" w:type="dxa"/>
            <w:vAlign w:val="center"/>
          </w:tcPr>
          <w:p w14:paraId="14BD7B02" w14:textId="0DB676CD" w:rsidR="006B4926" w:rsidRPr="00AC2FEF" w:rsidRDefault="00C53F4B"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0</w:t>
            </w:r>
          </w:p>
        </w:tc>
      </w:tr>
      <w:tr w:rsidR="006B4926" w:rsidRPr="00AC2FEF" w14:paraId="6D2E9122" w14:textId="1F84197F" w:rsidTr="00505F17">
        <w:trPr>
          <w:trHeight w:val="300"/>
        </w:trPr>
        <w:tc>
          <w:tcPr>
            <w:tcW w:w="472" w:type="dxa"/>
            <w:vAlign w:val="center"/>
          </w:tcPr>
          <w:p w14:paraId="1C31F2A6" w14:textId="15E3232E"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11</w:t>
            </w:r>
            <w:r w:rsidRPr="00AC2FEF">
              <w:rPr>
                <w:rFonts w:asciiTheme="majorHAnsi" w:eastAsia="Times New Roman" w:hAnsiTheme="majorHAnsi" w:cstheme="majorHAnsi"/>
                <w:color w:val="000000"/>
                <w:sz w:val="22"/>
                <w:szCs w:val="22"/>
                <w:lang w:val="tr-TR"/>
              </w:rPr>
              <w:t>.</w:t>
            </w:r>
          </w:p>
        </w:tc>
        <w:tc>
          <w:tcPr>
            <w:tcW w:w="1273" w:type="dxa"/>
            <w:shd w:val="clear" w:color="auto" w:fill="auto"/>
            <w:noWrap/>
            <w:vAlign w:val="center"/>
            <w:hideMark/>
          </w:tcPr>
          <w:p w14:paraId="2E9B5BB3" w14:textId="0E5B962F"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Calibri" w:hAnsi="Calibri"/>
                <w:color w:val="000000"/>
                <w:lang w:val="tr-TR"/>
              </w:rPr>
              <w:t>USA</w:t>
            </w:r>
          </w:p>
        </w:tc>
        <w:tc>
          <w:tcPr>
            <w:tcW w:w="1325" w:type="dxa"/>
            <w:shd w:val="clear" w:color="auto" w:fill="auto"/>
            <w:noWrap/>
            <w:vAlign w:val="center"/>
            <w:hideMark/>
          </w:tcPr>
          <w:p w14:paraId="1919AAC9" w14:textId="34A0D413"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A.</w:t>
            </w:r>
            <w:proofErr w:type="gramStart"/>
            <w:r w:rsidRPr="00AC2FEF">
              <w:rPr>
                <w:rFonts w:asciiTheme="majorHAnsi" w:eastAsia="Times New Roman" w:hAnsiTheme="majorHAnsi" w:cstheme="majorHAnsi"/>
                <w:color w:val="000000"/>
                <w:sz w:val="22"/>
                <w:szCs w:val="22"/>
                <w:lang w:val="tr-TR"/>
              </w:rPr>
              <w:t>B.D</w:t>
            </w:r>
            <w:proofErr w:type="gramEnd"/>
          </w:p>
        </w:tc>
        <w:tc>
          <w:tcPr>
            <w:tcW w:w="1218" w:type="dxa"/>
            <w:shd w:val="clear" w:color="auto" w:fill="auto"/>
            <w:noWrap/>
            <w:vAlign w:val="center"/>
            <w:hideMark/>
          </w:tcPr>
          <w:p w14:paraId="08B9A2CF" w14:textId="2C4A90B7"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1</w:t>
            </w:r>
          </w:p>
        </w:tc>
        <w:tc>
          <w:tcPr>
            <w:tcW w:w="1443" w:type="dxa"/>
            <w:vAlign w:val="center"/>
          </w:tcPr>
          <w:p w14:paraId="54A7A51B" w14:textId="47C90CCC" w:rsidR="006B4926" w:rsidRPr="00AC2FEF" w:rsidRDefault="00A640CA" w:rsidP="006B4926">
            <w:pPr>
              <w:jc w:val="center"/>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Farketmez</w:t>
            </w:r>
            <w:proofErr w:type="spellEnd"/>
          </w:p>
        </w:tc>
        <w:tc>
          <w:tcPr>
            <w:tcW w:w="1220" w:type="dxa"/>
            <w:shd w:val="clear" w:color="auto" w:fill="auto"/>
            <w:noWrap/>
            <w:vAlign w:val="center"/>
            <w:hideMark/>
          </w:tcPr>
          <w:p w14:paraId="3E75E8B5" w14:textId="6FA6A464"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8</w:t>
            </w:r>
            <w:r>
              <w:rPr>
                <w:rFonts w:asciiTheme="majorHAnsi" w:eastAsia="Times New Roman" w:hAnsiTheme="majorHAnsi" w:cstheme="majorHAnsi"/>
                <w:color w:val="000000"/>
                <w:sz w:val="22"/>
                <w:szCs w:val="22"/>
                <w:lang w:val="tr-TR"/>
              </w:rPr>
              <w:t>4</w:t>
            </w:r>
            <w:r w:rsidRPr="00AC2FEF">
              <w:rPr>
                <w:rFonts w:asciiTheme="majorHAnsi" w:eastAsia="Times New Roman" w:hAnsiTheme="majorHAnsi" w:cstheme="majorHAnsi"/>
                <w:color w:val="000000"/>
                <w:sz w:val="22"/>
                <w:szCs w:val="22"/>
                <w:lang w:val="tr-TR"/>
              </w:rPr>
              <w:t>.</w:t>
            </w:r>
            <w:r>
              <w:rPr>
                <w:rFonts w:asciiTheme="majorHAnsi" w:eastAsia="Times New Roman" w:hAnsiTheme="majorHAnsi" w:cstheme="majorHAnsi"/>
                <w:color w:val="000000"/>
                <w:sz w:val="22"/>
                <w:szCs w:val="22"/>
                <w:lang w:val="tr-TR"/>
              </w:rPr>
              <w:t>90</w:t>
            </w:r>
            <w:r w:rsidRPr="00AC2FEF">
              <w:rPr>
                <w:rFonts w:asciiTheme="majorHAnsi" w:eastAsia="Times New Roman" w:hAnsiTheme="majorHAnsi" w:cstheme="majorHAnsi"/>
                <w:color w:val="000000"/>
                <w:sz w:val="22"/>
                <w:szCs w:val="22"/>
                <w:lang w:val="tr-TR"/>
              </w:rPr>
              <w:t>0</w:t>
            </w:r>
          </w:p>
        </w:tc>
        <w:tc>
          <w:tcPr>
            <w:tcW w:w="1278" w:type="dxa"/>
            <w:shd w:val="clear" w:color="auto" w:fill="auto"/>
            <w:noWrap/>
            <w:vAlign w:val="center"/>
            <w:hideMark/>
          </w:tcPr>
          <w:p w14:paraId="4C6D30CF" w14:textId="7C19DCBA" w:rsidR="006B4926" w:rsidRPr="00AC2FEF" w:rsidRDefault="006B4926" w:rsidP="006B4926">
            <w:pPr>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USD</w:t>
            </w:r>
          </w:p>
        </w:tc>
        <w:tc>
          <w:tcPr>
            <w:tcW w:w="2096" w:type="dxa"/>
            <w:vAlign w:val="center"/>
          </w:tcPr>
          <w:p w14:paraId="6BD59DB5" w14:textId="64D1AF31"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42.450</w:t>
            </w:r>
          </w:p>
        </w:tc>
        <w:tc>
          <w:tcPr>
            <w:tcW w:w="1567" w:type="dxa"/>
            <w:vAlign w:val="center"/>
          </w:tcPr>
          <w:p w14:paraId="7D101625" w14:textId="39677712" w:rsidR="006B4926" w:rsidRPr="00AC2FEF" w:rsidRDefault="006B4926" w:rsidP="006B4926">
            <w:pPr>
              <w:jc w:val="center"/>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5.950</w:t>
            </w:r>
          </w:p>
        </w:tc>
      </w:tr>
    </w:tbl>
    <w:p w14:paraId="57239293" w14:textId="77777777" w:rsidR="007B4871" w:rsidRPr="00AC2FEF" w:rsidRDefault="007B4871" w:rsidP="0065396C">
      <w:pPr>
        <w:pStyle w:val="NormalWeb"/>
        <w:rPr>
          <w:rStyle w:val="Strong"/>
          <w:rFonts w:ascii="Verdana" w:hAnsi="Verdana"/>
          <w:color w:val="3366FF"/>
          <w:sz w:val="28"/>
          <w:szCs w:val="28"/>
          <w:lang w:val="tr-TR"/>
        </w:rPr>
      </w:pPr>
    </w:p>
    <w:p w14:paraId="7B6C972B" w14:textId="77777777" w:rsidR="009E5861" w:rsidRPr="00AC2FEF" w:rsidRDefault="009E5861" w:rsidP="00F641F4">
      <w:pPr>
        <w:rPr>
          <w:rFonts w:ascii="Calibri" w:eastAsia="Times New Roman" w:hAnsi="Calibri" w:cs="Times New Roman"/>
          <w:b/>
          <w:color w:val="000000"/>
          <w:lang w:val="tr-TR"/>
        </w:rPr>
      </w:pPr>
    </w:p>
    <w:p w14:paraId="0DEBACFE" w14:textId="77777777" w:rsidR="009E5861" w:rsidRPr="00AC2FEF" w:rsidRDefault="009E5861" w:rsidP="00F641F4">
      <w:pPr>
        <w:rPr>
          <w:rFonts w:ascii="Verdana" w:eastAsia="Times New Roman" w:hAnsi="Verdana" w:cs="Times New Roman"/>
          <w:b/>
          <w:color w:val="000000"/>
          <w:sz w:val="22"/>
          <w:szCs w:val="22"/>
          <w:lang w:val="tr-TR"/>
        </w:rPr>
      </w:pPr>
    </w:p>
    <w:p w14:paraId="46F40A84" w14:textId="77777777" w:rsidR="009E5861" w:rsidRPr="00AC2FEF" w:rsidRDefault="009E5861" w:rsidP="00F641F4">
      <w:pPr>
        <w:rPr>
          <w:rFonts w:ascii="Verdana" w:eastAsia="Times New Roman" w:hAnsi="Verdana" w:cs="Times New Roman"/>
          <w:b/>
          <w:color w:val="000000"/>
          <w:sz w:val="22"/>
          <w:szCs w:val="22"/>
          <w:lang w:val="tr-TR"/>
        </w:rPr>
      </w:pPr>
    </w:p>
    <w:p w14:paraId="239F034B" w14:textId="77777777" w:rsidR="009E5861" w:rsidRPr="00AC2FEF" w:rsidRDefault="009E5861" w:rsidP="00F641F4">
      <w:pPr>
        <w:rPr>
          <w:rFonts w:ascii="Verdana" w:eastAsia="Times New Roman" w:hAnsi="Verdana" w:cs="Times New Roman"/>
          <w:b/>
          <w:color w:val="000000"/>
          <w:sz w:val="22"/>
          <w:szCs w:val="22"/>
          <w:lang w:val="tr-TR"/>
        </w:rPr>
      </w:pPr>
    </w:p>
    <w:p w14:paraId="1C821F40" w14:textId="77777777" w:rsidR="009E5861" w:rsidRPr="00AC2FEF" w:rsidRDefault="009E5861" w:rsidP="00F641F4">
      <w:pPr>
        <w:rPr>
          <w:rFonts w:ascii="Verdana" w:eastAsia="Times New Roman" w:hAnsi="Verdana" w:cs="Times New Roman"/>
          <w:b/>
          <w:color w:val="000000"/>
          <w:sz w:val="22"/>
          <w:szCs w:val="22"/>
          <w:lang w:val="tr-TR"/>
        </w:rPr>
      </w:pPr>
    </w:p>
    <w:p w14:paraId="5661BDB2" w14:textId="77777777" w:rsidR="009E5861" w:rsidRPr="00AC2FEF" w:rsidRDefault="009E5861" w:rsidP="00F641F4">
      <w:pPr>
        <w:rPr>
          <w:rFonts w:ascii="Verdana" w:eastAsia="Times New Roman" w:hAnsi="Verdana" w:cs="Times New Roman"/>
          <w:b/>
          <w:color w:val="000000"/>
          <w:sz w:val="22"/>
          <w:szCs w:val="22"/>
          <w:lang w:val="tr-TR"/>
        </w:rPr>
      </w:pPr>
    </w:p>
    <w:p w14:paraId="57EAB3E6" w14:textId="77777777" w:rsidR="009E5861" w:rsidRPr="00AC2FEF" w:rsidRDefault="009E5861" w:rsidP="00F641F4">
      <w:pPr>
        <w:rPr>
          <w:rFonts w:ascii="Verdana" w:eastAsia="Times New Roman" w:hAnsi="Verdana" w:cs="Times New Roman"/>
          <w:b/>
          <w:color w:val="000000"/>
          <w:sz w:val="22"/>
          <w:szCs w:val="22"/>
          <w:lang w:val="tr-TR"/>
        </w:rPr>
      </w:pPr>
    </w:p>
    <w:p w14:paraId="03759259" w14:textId="77777777" w:rsidR="006C4CB0" w:rsidRPr="00AC2FEF" w:rsidRDefault="006C4CB0" w:rsidP="006C4CB0">
      <w:pPr>
        <w:spacing w:before="100" w:beforeAutospacing="1" w:after="80"/>
        <w:rPr>
          <w:rFonts w:ascii="Verdana" w:eastAsia="Times New Roman" w:hAnsi="Verdana" w:cs="Times New Roman"/>
          <w:b/>
          <w:bCs/>
          <w:sz w:val="18"/>
          <w:szCs w:val="18"/>
          <w:lang w:val="tr-TR" w:eastAsia="en-US"/>
        </w:rPr>
      </w:pPr>
      <w:r w:rsidRPr="00AC2FEF">
        <w:rPr>
          <w:rFonts w:ascii="Verdana" w:eastAsia="Times New Roman" w:hAnsi="Verdana" w:cs="Times New Roman"/>
          <w:b/>
          <w:bCs/>
          <w:sz w:val="18"/>
          <w:szCs w:val="18"/>
          <w:lang w:val="tr-TR" w:eastAsia="en-US"/>
        </w:rPr>
        <w:t>Notlar: </w:t>
      </w:r>
    </w:p>
    <w:p w14:paraId="3BF9ADBA" w14:textId="77777777" w:rsidR="006C4CB0" w:rsidRPr="00AC2FEF" w:rsidRDefault="006C4CB0" w:rsidP="006C4CB0">
      <w:pPr>
        <w:pStyle w:val="ListParagraph"/>
        <w:numPr>
          <w:ilvl w:val="0"/>
          <w:numId w:val="5"/>
        </w:numPr>
        <w:spacing w:before="100" w:beforeAutospacing="1" w:after="80"/>
        <w:rPr>
          <w:rFonts w:ascii="Verdana" w:hAnsi="Verdana" w:cs="Times New Roman"/>
          <w:color w:val="000000"/>
          <w:sz w:val="22"/>
          <w:szCs w:val="22"/>
          <w:lang w:val="tr-TR"/>
        </w:rPr>
      </w:pPr>
      <w:r w:rsidRPr="00AC2FEF">
        <w:rPr>
          <w:rFonts w:ascii="Verdana" w:hAnsi="Verdana" w:cs="Times New Roman"/>
          <w:color w:val="000000"/>
          <w:sz w:val="22"/>
          <w:szCs w:val="22"/>
          <w:lang w:val="tr-TR"/>
        </w:rPr>
        <w:t>Kurlardaki hareketlilik sebebi ile okul ücretlerinin TL karşılığı verilmemiş sadece o ülkenin açıkladığı kendi para birimi veya Amerikan Doları olarak verilmiştir.</w:t>
      </w:r>
    </w:p>
    <w:p w14:paraId="76C0DD02" w14:textId="77777777" w:rsidR="006C4CB0" w:rsidRPr="00AC2FEF" w:rsidRDefault="006C4CB0" w:rsidP="006C4CB0">
      <w:pPr>
        <w:pStyle w:val="ListParagraph"/>
        <w:numPr>
          <w:ilvl w:val="0"/>
          <w:numId w:val="5"/>
        </w:numPr>
        <w:spacing w:before="100" w:beforeAutospacing="1" w:after="80"/>
        <w:rPr>
          <w:rFonts w:ascii="Verdana" w:hAnsi="Verdana" w:cs="Times New Roman"/>
          <w:color w:val="000000"/>
          <w:sz w:val="22"/>
          <w:szCs w:val="22"/>
          <w:lang w:val="tr-TR"/>
        </w:rPr>
      </w:pPr>
      <w:r w:rsidRPr="00AC2FEF">
        <w:rPr>
          <w:rFonts w:ascii="Verdana" w:hAnsi="Verdana" w:cs="Times New Roman"/>
          <w:color w:val="000000"/>
          <w:sz w:val="22"/>
          <w:szCs w:val="22"/>
          <w:lang w:val="tr-TR"/>
        </w:rPr>
        <w:t>Belirtilen okul ücreti; eğitim öğrenim (ders kitapları, kırtasiye dahil), konaklama ve yemek dahil fiyattır.</w:t>
      </w:r>
    </w:p>
    <w:p w14:paraId="618E9E21" w14:textId="77777777" w:rsidR="006C4CB0" w:rsidRPr="00AC2FEF" w:rsidRDefault="006C4CB0" w:rsidP="006C4CB0">
      <w:pPr>
        <w:pStyle w:val="ListParagraph"/>
        <w:numPr>
          <w:ilvl w:val="0"/>
          <w:numId w:val="5"/>
        </w:numPr>
        <w:spacing w:before="100" w:beforeAutospacing="1" w:after="80"/>
        <w:rPr>
          <w:rFonts w:ascii="Verdana" w:hAnsi="Verdana" w:cs="Times New Roman"/>
          <w:color w:val="000000"/>
          <w:sz w:val="22"/>
          <w:szCs w:val="22"/>
          <w:lang w:val="tr-TR"/>
        </w:rPr>
      </w:pPr>
      <w:r w:rsidRPr="00AC2FEF">
        <w:rPr>
          <w:rFonts w:ascii="Verdana" w:hAnsi="Verdana" w:cs="Times New Roman"/>
          <w:color w:val="000000"/>
          <w:sz w:val="22"/>
          <w:szCs w:val="22"/>
          <w:lang w:val="tr-TR"/>
        </w:rPr>
        <w:t>Belirtilen ücretlerde okul inisiyatifinde değişiklikler olabilir. Özellikle 2. Sene, okulun bulunduğu ülkedeki enflasyona göre ücret ayarlaması yapılmaktadır.</w:t>
      </w:r>
    </w:p>
    <w:p w14:paraId="481E73A7" w14:textId="77777777" w:rsidR="006C4CB0" w:rsidRPr="00AC2FEF" w:rsidRDefault="006C4CB0" w:rsidP="006C4CB0">
      <w:pPr>
        <w:pStyle w:val="ListParagraph"/>
        <w:numPr>
          <w:ilvl w:val="0"/>
          <w:numId w:val="5"/>
        </w:numPr>
        <w:spacing w:before="100" w:beforeAutospacing="1" w:after="80"/>
        <w:rPr>
          <w:rFonts w:ascii="Verdana" w:hAnsi="Verdana" w:cs="Times New Roman"/>
          <w:color w:val="000000"/>
          <w:sz w:val="22"/>
          <w:szCs w:val="22"/>
          <w:lang w:val="tr-TR"/>
        </w:rPr>
      </w:pPr>
      <w:r w:rsidRPr="00AC2FEF">
        <w:rPr>
          <w:rFonts w:ascii="Verdana" w:hAnsi="Verdana" w:cs="Times New Roman"/>
          <w:color w:val="000000"/>
          <w:sz w:val="22"/>
          <w:szCs w:val="22"/>
          <w:lang w:val="tr-TR"/>
        </w:rPr>
        <w:t>Ulaşım, (gerekiyorsa) vize ücreti, ülke ve/veya her türlü sağlık harcamaları (okul tarafından istenen sigorta dahil) burs ve/veya okul ücretine dahil değildir.</w:t>
      </w:r>
    </w:p>
    <w:p w14:paraId="50C61DE7" w14:textId="2F927F3F" w:rsidR="006C4CB0" w:rsidRPr="00AC2FEF" w:rsidRDefault="006C4CB0" w:rsidP="006C4CB0">
      <w:pPr>
        <w:pStyle w:val="ListParagraph"/>
        <w:numPr>
          <w:ilvl w:val="0"/>
          <w:numId w:val="5"/>
        </w:numPr>
        <w:spacing w:before="100" w:beforeAutospacing="1" w:after="80"/>
        <w:rPr>
          <w:rFonts w:ascii="Verdana" w:hAnsi="Verdana" w:cs="Times New Roman"/>
          <w:color w:val="000000"/>
          <w:sz w:val="22"/>
          <w:szCs w:val="22"/>
          <w:lang w:val="tr-TR"/>
        </w:rPr>
      </w:pPr>
      <w:r w:rsidRPr="00AC2FEF">
        <w:rPr>
          <w:rFonts w:ascii="Verdana" w:hAnsi="Verdana" w:cs="Times New Roman"/>
          <w:color w:val="000000"/>
          <w:sz w:val="22"/>
          <w:szCs w:val="22"/>
          <w:lang w:val="tr-TR"/>
        </w:rPr>
        <w:t xml:space="preserve">Okullar, öğrencinin </w:t>
      </w:r>
      <w:r w:rsidR="00AC2FEF">
        <w:rPr>
          <w:rFonts w:ascii="Verdana" w:hAnsi="Verdana" w:cs="Times New Roman"/>
          <w:color w:val="000000"/>
          <w:sz w:val="22"/>
          <w:szCs w:val="22"/>
          <w:lang w:val="tr-TR"/>
        </w:rPr>
        <w:t>i</w:t>
      </w:r>
      <w:r w:rsidRPr="00AC2FEF">
        <w:rPr>
          <w:rFonts w:ascii="Verdana" w:hAnsi="Verdana" w:cs="Times New Roman"/>
          <w:color w:val="000000"/>
          <w:sz w:val="22"/>
          <w:szCs w:val="22"/>
          <w:lang w:val="tr-TR"/>
        </w:rPr>
        <w:t>htiyacını</w:t>
      </w:r>
      <w:r w:rsidR="00AC2FEF">
        <w:rPr>
          <w:rFonts w:ascii="Verdana" w:hAnsi="Verdana" w:cs="Times New Roman"/>
          <w:color w:val="000000"/>
          <w:sz w:val="22"/>
          <w:szCs w:val="22"/>
          <w:lang w:val="tr-TR"/>
        </w:rPr>
        <w:t>n</w:t>
      </w:r>
      <w:r w:rsidRPr="00AC2FEF">
        <w:rPr>
          <w:rFonts w:ascii="Verdana" w:hAnsi="Verdana" w:cs="Times New Roman"/>
          <w:color w:val="000000"/>
          <w:sz w:val="22"/>
          <w:szCs w:val="22"/>
          <w:lang w:val="tr-TR"/>
        </w:rPr>
        <w:t xml:space="preserve"> belgelenmesi halinde (yani sunulan belgeler doğrultusunda) yukarıda belirtilen tutarlarda burs sağlamaktadır. Bu tutarlar okulun vereceği en üst burs tutarıdır. Bursun tamamının öğrenciye verilmesi durumunda ödenecek tutardır. Okulların sağlayacağı en fazla burs miktarı bu miktarı geçmez. Okulun sağlayacağı burs tutarının üstü, yine öğrencinin ailesi tarafından taahhüt edilecek olan </w:t>
      </w:r>
      <w:r w:rsidRPr="00AC2FEF">
        <w:rPr>
          <w:rFonts w:ascii="Verdana" w:hAnsi="Verdana" w:cs="Times New Roman"/>
          <w:b/>
          <w:bCs/>
          <w:color w:val="000000"/>
          <w:sz w:val="22"/>
          <w:szCs w:val="22"/>
          <w:u w:val="single"/>
          <w:lang w:val="tr-TR"/>
        </w:rPr>
        <w:t>katkı payıdır</w:t>
      </w:r>
      <w:r w:rsidRPr="00AC2FEF">
        <w:rPr>
          <w:rFonts w:ascii="Verdana" w:hAnsi="Verdana" w:cs="Times New Roman"/>
          <w:color w:val="000000"/>
          <w:sz w:val="22"/>
          <w:szCs w:val="22"/>
          <w:lang w:val="tr-TR"/>
        </w:rPr>
        <w:t>.</w:t>
      </w:r>
    </w:p>
    <w:p w14:paraId="38B18B98" w14:textId="67754BFA" w:rsidR="006C4CB0" w:rsidRPr="001C09B8" w:rsidRDefault="001C09B8" w:rsidP="001C09B8">
      <w:pPr>
        <w:pStyle w:val="ListParagraph"/>
        <w:numPr>
          <w:ilvl w:val="0"/>
          <w:numId w:val="5"/>
        </w:numPr>
        <w:spacing w:before="100" w:beforeAutospacing="1" w:after="80"/>
        <w:rPr>
          <w:rFonts w:ascii="Verdana" w:hAnsi="Verdana" w:cs="Times New Roman"/>
          <w:bCs/>
          <w:color w:val="000000"/>
          <w:sz w:val="22"/>
          <w:szCs w:val="22"/>
          <w:lang w:val="tr-TR"/>
        </w:rPr>
      </w:pPr>
      <w:r>
        <w:rPr>
          <w:rFonts w:ascii="Verdana" w:hAnsi="Verdana" w:cs="Times New Roman"/>
          <w:bCs/>
          <w:color w:val="000000"/>
          <w:sz w:val="22"/>
          <w:szCs w:val="22"/>
          <w:lang w:val="tr-TR"/>
        </w:rPr>
        <w:t>(</w:t>
      </w:r>
      <w:r w:rsidRPr="00AC2FEF">
        <w:rPr>
          <w:rFonts w:ascii="Verdana" w:hAnsi="Verdana" w:cs="Times New Roman"/>
          <w:bCs/>
          <w:color w:val="000000"/>
          <w:sz w:val="22"/>
          <w:szCs w:val="22"/>
          <w:lang w:val="tr-TR"/>
        </w:rPr>
        <w:t>**</w:t>
      </w:r>
      <w:r>
        <w:rPr>
          <w:rFonts w:ascii="Verdana" w:hAnsi="Verdana" w:cs="Times New Roman"/>
          <w:bCs/>
          <w:color w:val="000000"/>
          <w:sz w:val="22"/>
          <w:szCs w:val="22"/>
          <w:lang w:val="tr-TR"/>
        </w:rPr>
        <w:t>)</w:t>
      </w:r>
      <w:r w:rsidR="00FA35A2">
        <w:rPr>
          <w:rFonts w:ascii="Verdana" w:hAnsi="Verdana" w:cs="Times New Roman"/>
          <w:bCs/>
          <w:color w:val="000000"/>
          <w:sz w:val="22"/>
          <w:szCs w:val="22"/>
          <w:lang w:val="tr-TR"/>
        </w:rPr>
        <w:t xml:space="preserve"> </w:t>
      </w:r>
      <w:r w:rsidR="006C4CB0" w:rsidRPr="001C09B8">
        <w:rPr>
          <w:rFonts w:ascii="Verdana" w:hAnsi="Verdana" w:cs="Times New Roman"/>
          <w:color w:val="000000"/>
          <w:sz w:val="22"/>
          <w:szCs w:val="22"/>
          <w:lang w:val="tr-TR"/>
        </w:rPr>
        <w:t xml:space="preserve">Okullar tarafından beklenen ekstra harcama tutarı öğrenciye ve ailesine aittir. Bu ekstra harcama öğrencinin 2 sene içeresinde yapacağı tahmini tutarı belirtmektedir. Harcama kalemleri </w:t>
      </w:r>
      <w:r w:rsidR="00AC2FEF" w:rsidRPr="001C09B8">
        <w:rPr>
          <w:rFonts w:ascii="Verdana" w:hAnsi="Verdana" w:cs="Times New Roman"/>
          <w:color w:val="000000"/>
          <w:sz w:val="22"/>
          <w:szCs w:val="22"/>
          <w:lang w:val="tr-TR"/>
        </w:rPr>
        <w:t xml:space="preserve">ekstra harcamalar dosyasında </w:t>
      </w:r>
      <w:r w:rsidR="006C4CB0" w:rsidRPr="001C09B8">
        <w:rPr>
          <w:rFonts w:ascii="Verdana" w:hAnsi="Verdana" w:cs="Times New Roman"/>
          <w:bCs/>
          <w:color w:val="000000"/>
          <w:sz w:val="22"/>
          <w:szCs w:val="22"/>
          <w:lang w:val="tr-TR"/>
        </w:rPr>
        <w:t xml:space="preserve">belirtilmiştir. Öğrenciye uymayan kalemler için ailenin harcama yapması beklenmemektedir. (Örneğin öğrencinin bilgisayarı varsa aile bu miktarı </w:t>
      </w:r>
      <w:r w:rsidR="00AC2FEF" w:rsidRPr="001C09B8">
        <w:rPr>
          <w:rFonts w:ascii="Verdana" w:hAnsi="Verdana" w:cs="Times New Roman"/>
          <w:bCs/>
          <w:color w:val="000000"/>
          <w:sz w:val="22"/>
          <w:szCs w:val="22"/>
          <w:lang w:val="tr-TR"/>
        </w:rPr>
        <w:t xml:space="preserve">harcamayacaktır) </w:t>
      </w:r>
    </w:p>
    <w:p w14:paraId="7DBE65BC" w14:textId="0A9184B5" w:rsidR="006C4CB0" w:rsidRDefault="006C4CB0" w:rsidP="006C4CB0">
      <w:pPr>
        <w:pStyle w:val="ListParagraph"/>
        <w:numPr>
          <w:ilvl w:val="0"/>
          <w:numId w:val="5"/>
        </w:numPr>
        <w:spacing w:before="100" w:beforeAutospacing="1" w:after="80"/>
        <w:rPr>
          <w:rFonts w:ascii="Verdana" w:hAnsi="Verdana" w:cs="Times New Roman"/>
          <w:color w:val="000000"/>
          <w:sz w:val="22"/>
          <w:szCs w:val="22"/>
          <w:lang w:val="tr-TR"/>
        </w:rPr>
      </w:pPr>
      <w:r w:rsidRPr="00AC2FEF">
        <w:rPr>
          <w:rFonts w:ascii="Verdana" w:hAnsi="Verdana" w:cs="Times New Roman"/>
          <w:color w:val="000000"/>
          <w:sz w:val="22"/>
          <w:szCs w:val="22"/>
          <w:lang w:val="tr-TR"/>
        </w:rPr>
        <w:t xml:space="preserve">UWC </w:t>
      </w:r>
      <w:proofErr w:type="spellStart"/>
      <w:r w:rsidR="0054024A">
        <w:rPr>
          <w:rFonts w:ascii="Verdana" w:hAnsi="Verdana" w:cs="Times New Roman"/>
          <w:color w:val="000000"/>
          <w:sz w:val="22"/>
          <w:szCs w:val="22"/>
          <w:lang w:val="tr-TR"/>
        </w:rPr>
        <w:t>Dilijan</w:t>
      </w:r>
      <w:proofErr w:type="spellEnd"/>
      <w:r w:rsidR="0054024A">
        <w:rPr>
          <w:rFonts w:ascii="Verdana" w:hAnsi="Verdana" w:cs="Times New Roman"/>
          <w:color w:val="000000"/>
          <w:sz w:val="22"/>
          <w:szCs w:val="22"/>
          <w:lang w:val="tr-TR"/>
        </w:rPr>
        <w:t xml:space="preserve"> halen IB eğitimi alan öğrencileri kabul etmemektedir.</w:t>
      </w:r>
    </w:p>
    <w:p w14:paraId="044E9DCB" w14:textId="673B428F" w:rsidR="006C4CB0" w:rsidRPr="00AC2FEF" w:rsidRDefault="006C4CB0" w:rsidP="006C4CB0">
      <w:pPr>
        <w:pStyle w:val="ListParagraph"/>
        <w:numPr>
          <w:ilvl w:val="0"/>
          <w:numId w:val="5"/>
        </w:numPr>
        <w:spacing w:after="80"/>
        <w:rPr>
          <w:rFonts w:ascii="Verdana" w:hAnsi="Verdana" w:cs="Times New Roman"/>
          <w:color w:val="000000"/>
          <w:sz w:val="22"/>
          <w:szCs w:val="22"/>
          <w:lang w:val="tr-TR"/>
        </w:rPr>
      </w:pPr>
      <w:r w:rsidRPr="00AC2FEF">
        <w:rPr>
          <w:rFonts w:ascii="Verdana" w:hAnsi="Verdana" w:cs="Times New Roman"/>
          <w:color w:val="000000"/>
          <w:sz w:val="22"/>
          <w:szCs w:val="22"/>
          <w:lang w:val="tr-TR"/>
        </w:rPr>
        <w:t>UWC’</w:t>
      </w:r>
      <w:r w:rsidR="00FA35A2">
        <w:rPr>
          <w:rFonts w:ascii="Verdana" w:hAnsi="Verdana" w:cs="Times New Roman"/>
          <w:color w:val="000000"/>
          <w:sz w:val="22"/>
          <w:szCs w:val="22"/>
          <w:lang w:val="tr-TR"/>
        </w:rPr>
        <w:t xml:space="preserve"> </w:t>
      </w:r>
      <w:proofErr w:type="spellStart"/>
      <w:r w:rsidRPr="00AC2FEF">
        <w:rPr>
          <w:rFonts w:ascii="Verdana" w:hAnsi="Verdana" w:cs="Times New Roman"/>
          <w:color w:val="000000"/>
          <w:sz w:val="22"/>
          <w:szCs w:val="22"/>
          <w:lang w:val="tr-TR"/>
        </w:rPr>
        <w:t>ler</w:t>
      </w:r>
      <w:proofErr w:type="spellEnd"/>
      <w:r w:rsidR="00FA35A2">
        <w:rPr>
          <w:rFonts w:ascii="Verdana" w:hAnsi="Verdana" w:cs="Times New Roman"/>
          <w:color w:val="000000"/>
          <w:sz w:val="22"/>
          <w:szCs w:val="22"/>
          <w:lang w:val="tr-TR"/>
        </w:rPr>
        <w:t xml:space="preserve"> </w:t>
      </w:r>
      <w:r w:rsidRPr="00AC2FEF">
        <w:rPr>
          <w:rFonts w:ascii="Verdana" w:hAnsi="Verdana" w:cs="Times New Roman"/>
          <w:color w:val="000000"/>
          <w:sz w:val="22"/>
          <w:szCs w:val="22"/>
          <w:lang w:val="tr-TR"/>
        </w:rPr>
        <w:t>de eğitim süresi 2 yıldır. Öğrenci seçildiği takdirde 2 yıllık eğitimi kabul etmiş sayılacaktır. UWC’</w:t>
      </w:r>
      <w:r w:rsidR="00FA35A2">
        <w:rPr>
          <w:rFonts w:ascii="Verdana" w:hAnsi="Verdana" w:cs="Times New Roman"/>
          <w:color w:val="000000"/>
          <w:sz w:val="22"/>
          <w:szCs w:val="22"/>
          <w:lang w:val="tr-TR"/>
        </w:rPr>
        <w:t xml:space="preserve"> </w:t>
      </w:r>
      <w:proofErr w:type="spellStart"/>
      <w:r w:rsidRPr="00AC2FEF">
        <w:rPr>
          <w:rFonts w:ascii="Verdana" w:hAnsi="Verdana" w:cs="Times New Roman"/>
          <w:color w:val="000000"/>
          <w:sz w:val="22"/>
          <w:szCs w:val="22"/>
          <w:lang w:val="tr-TR"/>
        </w:rPr>
        <w:t>ler</w:t>
      </w:r>
      <w:proofErr w:type="spellEnd"/>
      <w:r w:rsidR="00FA35A2">
        <w:rPr>
          <w:rFonts w:ascii="Verdana" w:hAnsi="Verdana" w:cs="Times New Roman"/>
          <w:color w:val="000000"/>
          <w:sz w:val="22"/>
          <w:szCs w:val="22"/>
          <w:lang w:val="tr-TR"/>
        </w:rPr>
        <w:t xml:space="preserve"> </w:t>
      </w:r>
      <w:r w:rsidRPr="00AC2FEF">
        <w:rPr>
          <w:rFonts w:ascii="Verdana" w:hAnsi="Verdana" w:cs="Times New Roman"/>
          <w:color w:val="000000"/>
          <w:sz w:val="22"/>
          <w:szCs w:val="22"/>
          <w:lang w:val="tr-TR"/>
        </w:rPr>
        <w:t>de 1 yıllık eğitim imkânı yoktur. Verilen IB eğitimi müfredat olarak 2 yıllıktır.</w:t>
      </w:r>
    </w:p>
    <w:p w14:paraId="353EAEDE" w14:textId="51B0500D" w:rsidR="006C4CB0" w:rsidRPr="00AC2FEF" w:rsidRDefault="006C4CB0" w:rsidP="006C4CB0">
      <w:pPr>
        <w:pStyle w:val="ListParagraph"/>
        <w:numPr>
          <w:ilvl w:val="0"/>
          <w:numId w:val="5"/>
        </w:numPr>
        <w:spacing w:after="80"/>
        <w:rPr>
          <w:rFonts w:ascii="Verdana" w:hAnsi="Verdana" w:cs="Times New Roman"/>
          <w:color w:val="000000"/>
          <w:sz w:val="22"/>
          <w:szCs w:val="22"/>
          <w:lang w:val="tr-TR"/>
        </w:rPr>
      </w:pPr>
      <w:r w:rsidRPr="00AC2FEF">
        <w:rPr>
          <w:rFonts w:ascii="Verdana" w:hAnsi="Verdana" w:cs="Times New Roman"/>
          <w:color w:val="000000"/>
          <w:sz w:val="22"/>
          <w:szCs w:val="22"/>
          <w:lang w:val="tr-TR"/>
        </w:rPr>
        <w:t>Okulların öğrenci başladığı tarihte olmasını istediği yaş aralığı ayrı bir tabloda belirtilmiştir.</w:t>
      </w:r>
      <w:r w:rsidR="00FA35A2">
        <w:rPr>
          <w:rFonts w:ascii="Verdana" w:hAnsi="Verdana" w:cs="Times New Roman"/>
          <w:color w:val="000000"/>
          <w:sz w:val="22"/>
          <w:szCs w:val="22"/>
          <w:lang w:val="tr-TR"/>
        </w:rPr>
        <w:t xml:space="preserve"> </w:t>
      </w:r>
      <w:proofErr w:type="gramStart"/>
      <w:r w:rsidR="0054024A">
        <w:rPr>
          <w:rFonts w:ascii="Verdana" w:hAnsi="Verdana" w:cs="Times New Roman"/>
          <w:color w:val="000000"/>
          <w:sz w:val="22"/>
          <w:szCs w:val="22"/>
          <w:lang w:val="tr-TR"/>
        </w:rPr>
        <w:t>Bu</w:t>
      </w:r>
      <w:proofErr w:type="gramEnd"/>
      <w:r w:rsidR="0054024A">
        <w:rPr>
          <w:rFonts w:ascii="Verdana" w:hAnsi="Verdana" w:cs="Times New Roman"/>
          <w:color w:val="000000"/>
          <w:sz w:val="22"/>
          <w:szCs w:val="22"/>
          <w:lang w:val="tr-TR"/>
        </w:rPr>
        <w:t xml:space="preserve"> yaş aralığı dışında öğrenci kabulü olmamaktadır.</w:t>
      </w:r>
    </w:p>
    <w:p w14:paraId="1F9B46A1" w14:textId="77777777" w:rsidR="006C4CB0" w:rsidRPr="00AC2FEF" w:rsidRDefault="006C4CB0" w:rsidP="006C4CB0">
      <w:pPr>
        <w:pStyle w:val="ListParagraph"/>
        <w:spacing w:before="100" w:beforeAutospacing="1" w:after="80"/>
        <w:rPr>
          <w:rFonts w:ascii="Verdana" w:hAnsi="Verdana" w:cs="Times New Roman"/>
          <w:color w:val="000000"/>
          <w:sz w:val="22"/>
          <w:szCs w:val="22"/>
          <w:lang w:val="tr-TR"/>
        </w:rPr>
      </w:pPr>
    </w:p>
    <w:p w14:paraId="7E9FE98F" w14:textId="77777777" w:rsidR="006C4CB0" w:rsidRPr="00AC2FEF" w:rsidRDefault="006C4CB0" w:rsidP="006C4CB0">
      <w:pPr>
        <w:rPr>
          <w:rFonts w:ascii="Verdana" w:hAnsi="Verdana" w:cs="Times New Roman"/>
          <w:color w:val="000000"/>
          <w:sz w:val="22"/>
          <w:szCs w:val="22"/>
          <w:lang w:val="tr-TR"/>
        </w:rPr>
      </w:pPr>
    </w:p>
    <w:p w14:paraId="0CCB7563" w14:textId="08DDA3A0" w:rsidR="006C4CB0" w:rsidRPr="00AC2FEF" w:rsidRDefault="006C4CB0" w:rsidP="006C4CB0">
      <w:pPr>
        <w:rPr>
          <w:rFonts w:ascii="Verdana" w:hAnsi="Verdana" w:cs="Times New Roman"/>
          <w:color w:val="000000"/>
          <w:sz w:val="22"/>
          <w:szCs w:val="22"/>
          <w:lang w:val="tr-TR"/>
        </w:rPr>
      </w:pPr>
      <w:r w:rsidRPr="00AC2FEF">
        <w:rPr>
          <w:rFonts w:ascii="Verdana" w:hAnsi="Verdana" w:cs="Times New Roman"/>
          <w:color w:val="000000"/>
          <w:sz w:val="22"/>
          <w:szCs w:val="22"/>
          <w:lang w:val="tr-TR"/>
        </w:rPr>
        <w:br/>
      </w:r>
    </w:p>
    <w:p w14:paraId="0384F368" w14:textId="4868A599" w:rsidR="00F641F4" w:rsidRPr="00AC2FEF" w:rsidRDefault="00505F17" w:rsidP="00F641F4">
      <w:pPr>
        <w:rPr>
          <w:rFonts w:ascii="Calibri" w:eastAsia="Times New Roman" w:hAnsi="Calibri" w:cs="Times New Roman"/>
          <w:b/>
          <w:color w:val="000000"/>
          <w:lang w:val="tr-TR"/>
        </w:rPr>
      </w:pPr>
      <w:r w:rsidRPr="00AC2FEF">
        <w:rPr>
          <w:rFonts w:ascii="Verdana" w:eastAsia="Times New Roman" w:hAnsi="Verdana" w:cs="Times New Roman"/>
          <w:b/>
          <w:color w:val="000000"/>
          <w:sz w:val="22"/>
          <w:szCs w:val="22"/>
          <w:lang w:val="tr-TR"/>
        </w:rPr>
        <w:t xml:space="preserve">Başvuru </w:t>
      </w:r>
      <w:r w:rsidR="00430E2C" w:rsidRPr="00AC2FEF">
        <w:rPr>
          <w:rFonts w:ascii="Verdana" w:eastAsia="Times New Roman" w:hAnsi="Verdana" w:cs="Times New Roman"/>
          <w:b/>
          <w:color w:val="000000"/>
          <w:sz w:val="22"/>
          <w:szCs w:val="22"/>
          <w:lang w:val="tr-TR"/>
        </w:rPr>
        <w:t xml:space="preserve">Formunda yer alan </w:t>
      </w:r>
      <w:r w:rsidRPr="00AC2FEF">
        <w:rPr>
          <w:rFonts w:ascii="Verdana" w:eastAsia="Times New Roman" w:hAnsi="Verdana" w:cs="Times New Roman"/>
          <w:b/>
          <w:color w:val="000000"/>
          <w:sz w:val="22"/>
          <w:szCs w:val="22"/>
          <w:lang w:val="tr-TR"/>
        </w:rPr>
        <w:t xml:space="preserve">okul </w:t>
      </w:r>
      <w:r w:rsidR="00430E2C" w:rsidRPr="00AC2FEF">
        <w:rPr>
          <w:rFonts w:ascii="Verdana" w:eastAsia="Times New Roman" w:hAnsi="Verdana" w:cs="Times New Roman"/>
          <w:b/>
          <w:color w:val="000000"/>
          <w:sz w:val="22"/>
          <w:szCs w:val="22"/>
          <w:lang w:val="tr-TR"/>
        </w:rPr>
        <w:t>tercih</w:t>
      </w:r>
      <w:r w:rsidRPr="00AC2FEF">
        <w:rPr>
          <w:rFonts w:ascii="Verdana" w:eastAsia="Times New Roman" w:hAnsi="Verdana" w:cs="Times New Roman"/>
          <w:b/>
          <w:color w:val="000000"/>
          <w:sz w:val="22"/>
          <w:szCs w:val="22"/>
          <w:lang w:val="tr-TR"/>
        </w:rPr>
        <w:t>leri</w:t>
      </w:r>
      <w:r w:rsidR="004E6F98" w:rsidRPr="00AC2FEF">
        <w:rPr>
          <w:rFonts w:ascii="Verdana" w:eastAsia="Times New Roman" w:hAnsi="Verdana" w:cs="Times New Roman"/>
          <w:b/>
          <w:color w:val="000000"/>
          <w:sz w:val="22"/>
          <w:szCs w:val="22"/>
          <w:lang w:val="tr-TR"/>
        </w:rPr>
        <w:t>,</w:t>
      </w:r>
      <w:r w:rsidR="00430E2C" w:rsidRPr="00AC2FEF">
        <w:rPr>
          <w:rFonts w:ascii="Verdana" w:eastAsia="Times New Roman" w:hAnsi="Verdana" w:cs="Times New Roman"/>
          <w:b/>
          <w:color w:val="000000"/>
          <w:sz w:val="22"/>
          <w:szCs w:val="22"/>
          <w:lang w:val="tr-TR"/>
        </w:rPr>
        <w:t xml:space="preserve"> sadece</w:t>
      </w:r>
      <w:r w:rsidR="004E6F98" w:rsidRPr="00AC2FEF">
        <w:rPr>
          <w:rFonts w:ascii="Verdana" w:eastAsia="Times New Roman" w:hAnsi="Verdana" w:cs="Times New Roman"/>
          <w:b/>
          <w:color w:val="000000"/>
          <w:sz w:val="22"/>
          <w:szCs w:val="22"/>
          <w:lang w:val="tr-TR"/>
        </w:rPr>
        <w:t>,</w:t>
      </w:r>
      <w:r w:rsidR="00430E2C" w:rsidRPr="00AC2FEF">
        <w:rPr>
          <w:rFonts w:ascii="Verdana" w:eastAsia="Times New Roman" w:hAnsi="Verdana" w:cs="Times New Roman"/>
          <w:b/>
          <w:color w:val="000000"/>
          <w:sz w:val="22"/>
          <w:szCs w:val="22"/>
          <w:lang w:val="tr-TR"/>
        </w:rPr>
        <w:t xml:space="preserve"> </w:t>
      </w:r>
      <w:r w:rsidR="005304D3" w:rsidRPr="00AC2FEF">
        <w:rPr>
          <w:rFonts w:ascii="Verdana" w:eastAsia="Times New Roman" w:hAnsi="Verdana" w:cs="Times New Roman"/>
          <w:b/>
          <w:color w:val="000000"/>
          <w:sz w:val="22"/>
          <w:szCs w:val="22"/>
          <w:lang w:val="tr-TR"/>
        </w:rPr>
        <w:t>komitemize aday tercihleri açısından fikir vermesi için konulmuştur</w:t>
      </w:r>
      <w:r w:rsidR="005304D3" w:rsidRPr="00AC2FEF">
        <w:rPr>
          <w:rFonts w:ascii="Verdana" w:eastAsia="Times New Roman" w:hAnsi="Verdana" w:cs="Times New Roman"/>
          <w:color w:val="000000"/>
          <w:sz w:val="22"/>
          <w:szCs w:val="22"/>
          <w:lang w:val="tr-TR"/>
        </w:rPr>
        <w:t>.</w:t>
      </w:r>
    </w:p>
    <w:p w14:paraId="1E7A9102" w14:textId="19F0A278" w:rsidR="00E734E6" w:rsidRPr="00AC2FEF" w:rsidRDefault="00E734E6" w:rsidP="006C12B2">
      <w:pPr>
        <w:pStyle w:val="NormalWeb"/>
        <w:rPr>
          <w:rFonts w:ascii="Verdana" w:hAnsi="Verdana"/>
          <w:color w:val="000000"/>
          <w:sz w:val="22"/>
          <w:szCs w:val="22"/>
          <w:lang w:val="tr-TR"/>
        </w:rPr>
      </w:pPr>
      <w:r w:rsidRPr="00AC2FEF">
        <w:rPr>
          <w:rFonts w:ascii="Verdana" w:hAnsi="Verdana"/>
          <w:color w:val="000000"/>
          <w:sz w:val="22"/>
          <w:szCs w:val="22"/>
          <w:lang w:val="tr-TR"/>
        </w:rPr>
        <w:lastRenderedPageBreak/>
        <w:t>K</w:t>
      </w:r>
      <w:r w:rsidR="006C12B2" w:rsidRPr="00AC2FEF">
        <w:rPr>
          <w:rFonts w:ascii="Verdana" w:hAnsi="Verdana"/>
          <w:color w:val="000000"/>
          <w:sz w:val="22"/>
          <w:szCs w:val="22"/>
          <w:lang w:val="tr-TR"/>
        </w:rPr>
        <w:t>omitemiz</w:t>
      </w:r>
      <w:r w:rsidR="004E6F98" w:rsidRPr="00AC2FEF">
        <w:rPr>
          <w:rFonts w:ascii="Verdana" w:hAnsi="Verdana"/>
          <w:color w:val="000000"/>
          <w:sz w:val="22"/>
          <w:szCs w:val="22"/>
          <w:lang w:val="tr-TR"/>
        </w:rPr>
        <w:t>,</w:t>
      </w:r>
      <w:r w:rsidR="006C12B2" w:rsidRPr="00AC2FEF">
        <w:rPr>
          <w:rFonts w:ascii="Verdana" w:hAnsi="Verdana"/>
          <w:color w:val="000000"/>
          <w:sz w:val="22"/>
          <w:szCs w:val="22"/>
          <w:lang w:val="tr-TR"/>
        </w:rPr>
        <w:t xml:space="preserve"> seçilen öğrenciye</w:t>
      </w:r>
      <w:r w:rsidR="004E6F98" w:rsidRPr="00AC2FEF">
        <w:rPr>
          <w:rFonts w:ascii="Verdana" w:hAnsi="Verdana"/>
          <w:color w:val="000000"/>
          <w:sz w:val="22"/>
          <w:szCs w:val="22"/>
          <w:lang w:val="tr-TR"/>
        </w:rPr>
        <w:t>,</w:t>
      </w:r>
      <w:r w:rsidR="006C12B2" w:rsidRPr="00AC2FEF">
        <w:rPr>
          <w:rFonts w:ascii="Verdana" w:hAnsi="Verdana"/>
          <w:color w:val="000000"/>
          <w:sz w:val="22"/>
          <w:szCs w:val="22"/>
          <w:lang w:val="tr-TR"/>
        </w:rPr>
        <w:t xml:space="preserve"> gideceği UWC'</w:t>
      </w:r>
      <w:r w:rsidR="00FA35A2">
        <w:rPr>
          <w:rFonts w:ascii="Verdana" w:hAnsi="Verdana"/>
          <w:color w:val="000000"/>
          <w:sz w:val="22"/>
          <w:szCs w:val="22"/>
          <w:lang w:val="tr-TR"/>
        </w:rPr>
        <w:t xml:space="preserve"> </w:t>
      </w:r>
      <w:proofErr w:type="spellStart"/>
      <w:r w:rsidR="006C12B2" w:rsidRPr="00AC2FEF">
        <w:rPr>
          <w:rFonts w:ascii="Verdana" w:hAnsi="Verdana"/>
          <w:color w:val="000000"/>
          <w:sz w:val="22"/>
          <w:szCs w:val="22"/>
          <w:lang w:val="tr-TR"/>
        </w:rPr>
        <w:t>yi</w:t>
      </w:r>
      <w:proofErr w:type="spellEnd"/>
      <w:r w:rsidR="006C12B2" w:rsidRPr="00AC2FEF">
        <w:rPr>
          <w:rFonts w:ascii="Verdana" w:hAnsi="Verdana"/>
          <w:color w:val="000000"/>
          <w:sz w:val="22"/>
          <w:szCs w:val="22"/>
          <w:lang w:val="tr-TR"/>
        </w:rPr>
        <w:t xml:space="preserve"> ve şartları belirtecektir. Bu uygulamanın sebebi</w:t>
      </w:r>
      <w:r w:rsidR="004E6F98" w:rsidRPr="00AC2FEF">
        <w:rPr>
          <w:rFonts w:ascii="Verdana" w:hAnsi="Verdana"/>
          <w:color w:val="000000"/>
          <w:sz w:val="22"/>
          <w:szCs w:val="22"/>
          <w:lang w:val="tr-TR"/>
        </w:rPr>
        <w:t>,</w:t>
      </w:r>
      <w:r w:rsidR="006C12B2" w:rsidRPr="00AC2FEF">
        <w:rPr>
          <w:rFonts w:ascii="Verdana" w:hAnsi="Verdana"/>
          <w:color w:val="000000"/>
          <w:sz w:val="22"/>
          <w:szCs w:val="22"/>
          <w:lang w:val="tr-TR"/>
        </w:rPr>
        <w:t xml:space="preserve"> bütün </w:t>
      </w:r>
      <w:proofErr w:type="spellStart"/>
      <w:r w:rsidR="006C12B2" w:rsidRPr="00AC2FEF">
        <w:rPr>
          <w:rFonts w:ascii="Verdana" w:hAnsi="Verdana"/>
          <w:color w:val="000000"/>
          <w:sz w:val="22"/>
          <w:szCs w:val="22"/>
          <w:lang w:val="tr-TR"/>
        </w:rPr>
        <w:t>UWC'ler</w:t>
      </w:r>
      <w:r w:rsidR="0021012C" w:rsidRPr="00AC2FEF">
        <w:rPr>
          <w:rFonts w:ascii="Verdana" w:hAnsi="Verdana"/>
          <w:color w:val="000000"/>
          <w:sz w:val="22"/>
          <w:szCs w:val="22"/>
          <w:lang w:val="tr-TR"/>
        </w:rPr>
        <w:t>in</w:t>
      </w:r>
      <w:proofErr w:type="spellEnd"/>
      <w:r w:rsidR="004E6F98" w:rsidRPr="00AC2FEF">
        <w:rPr>
          <w:rFonts w:ascii="Verdana" w:hAnsi="Verdana"/>
          <w:color w:val="000000"/>
          <w:sz w:val="22"/>
          <w:szCs w:val="22"/>
          <w:lang w:val="tr-TR"/>
        </w:rPr>
        <w:t>,</w:t>
      </w:r>
      <w:r w:rsidR="006C12B2" w:rsidRPr="00AC2FEF">
        <w:rPr>
          <w:rFonts w:ascii="Verdana" w:hAnsi="Verdana"/>
          <w:color w:val="000000"/>
          <w:sz w:val="22"/>
          <w:szCs w:val="22"/>
          <w:lang w:val="tr-TR"/>
        </w:rPr>
        <w:t xml:space="preserve"> bulunduk</w:t>
      </w:r>
      <w:r w:rsidR="009D50EB" w:rsidRPr="00AC2FEF">
        <w:rPr>
          <w:rFonts w:ascii="Verdana" w:hAnsi="Verdana"/>
          <w:color w:val="000000"/>
          <w:sz w:val="22"/>
          <w:szCs w:val="22"/>
          <w:lang w:val="tr-TR"/>
        </w:rPr>
        <w:t>ları ülkeden bağımsız ve aynı olmasıdır</w:t>
      </w:r>
      <w:r w:rsidR="006C12B2" w:rsidRPr="00AC2FEF">
        <w:rPr>
          <w:rFonts w:ascii="Verdana" w:hAnsi="Verdana"/>
          <w:color w:val="000000"/>
          <w:sz w:val="22"/>
          <w:szCs w:val="22"/>
          <w:lang w:val="tr-TR"/>
        </w:rPr>
        <w:t>.</w:t>
      </w:r>
      <w:r w:rsidR="0021012C" w:rsidRPr="00AC2FEF">
        <w:rPr>
          <w:rFonts w:ascii="Verdana" w:hAnsi="Verdana"/>
          <w:color w:val="000000"/>
          <w:sz w:val="22"/>
          <w:szCs w:val="22"/>
          <w:lang w:val="tr-TR"/>
        </w:rPr>
        <w:t xml:space="preserve"> </w:t>
      </w:r>
      <w:r w:rsidR="006C12B2" w:rsidRPr="00AC2FEF">
        <w:rPr>
          <w:rFonts w:ascii="Verdana" w:hAnsi="Verdana"/>
          <w:color w:val="000000"/>
          <w:sz w:val="22"/>
          <w:szCs w:val="22"/>
          <w:lang w:val="tr-TR"/>
        </w:rPr>
        <w:t>Seçilen öğrenci</w:t>
      </w:r>
      <w:r w:rsidR="004E6F98" w:rsidRPr="00AC2FEF">
        <w:rPr>
          <w:rFonts w:ascii="Verdana" w:hAnsi="Verdana"/>
          <w:color w:val="000000"/>
          <w:sz w:val="22"/>
          <w:szCs w:val="22"/>
          <w:lang w:val="tr-TR"/>
        </w:rPr>
        <w:t>,</w:t>
      </w:r>
      <w:r w:rsidR="006C12B2" w:rsidRPr="00AC2FEF">
        <w:rPr>
          <w:rFonts w:ascii="Verdana" w:hAnsi="Verdana"/>
          <w:color w:val="000000"/>
          <w:sz w:val="22"/>
          <w:szCs w:val="22"/>
          <w:lang w:val="tr-TR"/>
        </w:rPr>
        <w:t xml:space="preserve"> herhangi bir ülkeye gitmeyi değ</w:t>
      </w:r>
      <w:r w:rsidR="0021012C" w:rsidRPr="00AC2FEF">
        <w:rPr>
          <w:rFonts w:ascii="Verdana" w:hAnsi="Verdana"/>
          <w:color w:val="000000"/>
          <w:sz w:val="22"/>
          <w:szCs w:val="22"/>
          <w:lang w:val="tr-TR"/>
        </w:rPr>
        <w:t>il</w:t>
      </w:r>
      <w:r w:rsidR="004E6F98" w:rsidRPr="00AC2FEF">
        <w:rPr>
          <w:rFonts w:ascii="Verdana" w:hAnsi="Verdana"/>
          <w:color w:val="000000"/>
          <w:sz w:val="22"/>
          <w:szCs w:val="22"/>
          <w:lang w:val="tr-TR"/>
        </w:rPr>
        <w:t>,</w:t>
      </w:r>
      <w:r w:rsidR="0021012C" w:rsidRPr="00AC2FEF">
        <w:rPr>
          <w:rFonts w:ascii="Verdana" w:hAnsi="Verdana"/>
          <w:color w:val="000000"/>
          <w:sz w:val="22"/>
          <w:szCs w:val="22"/>
          <w:lang w:val="tr-TR"/>
        </w:rPr>
        <w:t xml:space="preserve"> </w:t>
      </w:r>
      <w:proofErr w:type="spellStart"/>
      <w:r w:rsidR="0021012C" w:rsidRPr="00AC2FEF">
        <w:rPr>
          <w:rFonts w:ascii="Verdana" w:hAnsi="Verdana"/>
          <w:color w:val="000000"/>
          <w:sz w:val="22"/>
          <w:szCs w:val="22"/>
          <w:lang w:val="tr-TR"/>
        </w:rPr>
        <w:t>UWC'ye</w:t>
      </w:r>
      <w:proofErr w:type="spellEnd"/>
      <w:r w:rsidR="0021012C" w:rsidRPr="00AC2FEF">
        <w:rPr>
          <w:rFonts w:ascii="Verdana" w:hAnsi="Verdana"/>
          <w:color w:val="000000"/>
          <w:sz w:val="22"/>
          <w:szCs w:val="22"/>
          <w:lang w:val="tr-TR"/>
        </w:rPr>
        <w:t xml:space="preserve"> gitmeyi hedeflemelidir</w:t>
      </w:r>
      <w:r w:rsidR="006C12B2" w:rsidRPr="00AC2FEF">
        <w:rPr>
          <w:rFonts w:ascii="Verdana" w:hAnsi="Verdana"/>
          <w:color w:val="000000"/>
          <w:sz w:val="22"/>
          <w:szCs w:val="22"/>
          <w:lang w:val="tr-TR"/>
        </w:rPr>
        <w:t>.</w:t>
      </w:r>
    </w:p>
    <w:p w14:paraId="5F19C45B" w14:textId="3F95979B" w:rsidR="006C12B2" w:rsidRPr="00AC2FEF" w:rsidRDefault="006C12B2" w:rsidP="006C12B2">
      <w:pPr>
        <w:pStyle w:val="NormalWeb"/>
        <w:rPr>
          <w:rFonts w:ascii="Verdana" w:hAnsi="Verdana"/>
          <w:b/>
          <w:color w:val="000000"/>
          <w:sz w:val="22"/>
          <w:szCs w:val="22"/>
          <w:lang w:val="tr-TR"/>
        </w:rPr>
      </w:pPr>
      <w:r w:rsidRPr="00AC2FEF">
        <w:rPr>
          <w:rFonts w:ascii="Verdana" w:hAnsi="Verdana"/>
          <w:b/>
          <w:color w:val="000000"/>
          <w:sz w:val="22"/>
          <w:szCs w:val="22"/>
          <w:lang w:val="tr-TR"/>
        </w:rPr>
        <w:t>Seçilen öğrencinin</w:t>
      </w:r>
      <w:r w:rsidR="004E6F98" w:rsidRPr="00AC2FEF">
        <w:rPr>
          <w:rFonts w:ascii="Verdana" w:hAnsi="Verdana"/>
          <w:b/>
          <w:color w:val="000000"/>
          <w:sz w:val="22"/>
          <w:szCs w:val="22"/>
          <w:lang w:val="tr-TR"/>
        </w:rPr>
        <w:t>,</w:t>
      </w:r>
      <w:r w:rsidRPr="00AC2FEF">
        <w:rPr>
          <w:rFonts w:ascii="Verdana" w:hAnsi="Verdana"/>
          <w:b/>
          <w:color w:val="000000"/>
          <w:sz w:val="22"/>
          <w:szCs w:val="22"/>
          <w:lang w:val="tr-TR"/>
        </w:rPr>
        <w:t xml:space="preserve"> teklif edilen UWC'</w:t>
      </w:r>
      <w:r w:rsidR="00FA35A2">
        <w:rPr>
          <w:rFonts w:ascii="Verdana" w:hAnsi="Verdana"/>
          <w:b/>
          <w:color w:val="000000"/>
          <w:sz w:val="22"/>
          <w:szCs w:val="22"/>
          <w:lang w:val="tr-TR"/>
        </w:rPr>
        <w:t xml:space="preserve"> </w:t>
      </w:r>
      <w:proofErr w:type="spellStart"/>
      <w:r w:rsidRPr="00AC2FEF">
        <w:rPr>
          <w:rFonts w:ascii="Verdana" w:hAnsi="Verdana"/>
          <w:b/>
          <w:color w:val="000000"/>
          <w:sz w:val="22"/>
          <w:szCs w:val="22"/>
          <w:lang w:val="tr-TR"/>
        </w:rPr>
        <w:t>yi</w:t>
      </w:r>
      <w:proofErr w:type="spellEnd"/>
      <w:r w:rsidRPr="00AC2FEF">
        <w:rPr>
          <w:rFonts w:ascii="Verdana" w:hAnsi="Verdana"/>
          <w:b/>
          <w:color w:val="000000"/>
          <w:sz w:val="22"/>
          <w:szCs w:val="22"/>
          <w:lang w:val="tr-TR"/>
        </w:rPr>
        <w:t xml:space="preserve"> kab</w:t>
      </w:r>
      <w:r w:rsidR="009D50EB" w:rsidRPr="00AC2FEF">
        <w:rPr>
          <w:rFonts w:ascii="Verdana" w:hAnsi="Verdana"/>
          <w:b/>
          <w:color w:val="000000"/>
          <w:sz w:val="22"/>
          <w:szCs w:val="22"/>
          <w:lang w:val="tr-TR"/>
        </w:rPr>
        <w:t>ul etmeme hakkı vardır</w:t>
      </w:r>
      <w:r w:rsidRPr="00AC2FEF">
        <w:rPr>
          <w:rFonts w:ascii="Verdana" w:hAnsi="Verdana"/>
          <w:b/>
          <w:color w:val="000000"/>
          <w:sz w:val="22"/>
          <w:szCs w:val="22"/>
          <w:lang w:val="tr-TR"/>
        </w:rPr>
        <w:t>. Bu durumda</w:t>
      </w:r>
      <w:r w:rsidR="004E6F98" w:rsidRPr="00AC2FEF">
        <w:rPr>
          <w:rFonts w:ascii="Verdana" w:hAnsi="Verdana"/>
          <w:b/>
          <w:color w:val="000000"/>
          <w:sz w:val="22"/>
          <w:szCs w:val="22"/>
          <w:lang w:val="tr-TR"/>
        </w:rPr>
        <w:t>,</w:t>
      </w:r>
      <w:r w:rsidRPr="00AC2FEF">
        <w:rPr>
          <w:rFonts w:ascii="Verdana" w:hAnsi="Verdana"/>
          <w:b/>
          <w:color w:val="000000"/>
          <w:sz w:val="22"/>
          <w:szCs w:val="22"/>
          <w:lang w:val="tr-TR"/>
        </w:rPr>
        <w:t xml:space="preserve"> kontenjan diğe</w:t>
      </w:r>
      <w:r w:rsidR="009D50EB" w:rsidRPr="00AC2FEF">
        <w:rPr>
          <w:rFonts w:ascii="Verdana" w:hAnsi="Verdana"/>
          <w:b/>
          <w:color w:val="000000"/>
          <w:sz w:val="22"/>
          <w:szCs w:val="22"/>
          <w:lang w:val="tr-TR"/>
        </w:rPr>
        <w:t>r öğrenciye teklif edilir.</w:t>
      </w:r>
    </w:p>
    <w:p w14:paraId="7A8EAD99" w14:textId="68E5F01F" w:rsidR="006C12B2" w:rsidRPr="00AC2FEF" w:rsidRDefault="006C12B2" w:rsidP="006C12B2">
      <w:pPr>
        <w:pStyle w:val="NormalWeb"/>
        <w:rPr>
          <w:rFonts w:ascii="Verdana" w:hAnsi="Verdana"/>
          <w:color w:val="000000"/>
          <w:sz w:val="22"/>
          <w:szCs w:val="22"/>
          <w:lang w:val="tr-TR"/>
        </w:rPr>
      </w:pPr>
      <w:r w:rsidRPr="00AC2FEF">
        <w:rPr>
          <w:rFonts w:ascii="Verdana" w:hAnsi="Verdana"/>
          <w:color w:val="000000"/>
          <w:sz w:val="22"/>
          <w:szCs w:val="22"/>
          <w:lang w:val="tr-TR"/>
        </w:rPr>
        <w:t>UWC bursları</w:t>
      </w:r>
      <w:r w:rsidR="004E6F98" w:rsidRPr="00AC2FEF">
        <w:rPr>
          <w:rFonts w:ascii="Verdana" w:hAnsi="Verdana"/>
          <w:color w:val="000000"/>
          <w:sz w:val="22"/>
          <w:szCs w:val="22"/>
          <w:lang w:val="tr-TR"/>
        </w:rPr>
        <w:t>,</w:t>
      </w:r>
      <w:r w:rsidRPr="00AC2FEF">
        <w:rPr>
          <w:rFonts w:ascii="Verdana" w:hAnsi="Verdana"/>
          <w:color w:val="000000"/>
          <w:sz w:val="22"/>
          <w:szCs w:val="22"/>
          <w:lang w:val="tr-TR"/>
        </w:rPr>
        <w:t xml:space="preserve"> başarı bursu değil</w:t>
      </w:r>
      <w:r w:rsidR="004E6F98" w:rsidRPr="00AC2FEF">
        <w:rPr>
          <w:rFonts w:ascii="Verdana" w:hAnsi="Verdana"/>
          <w:color w:val="000000"/>
          <w:sz w:val="22"/>
          <w:szCs w:val="22"/>
          <w:lang w:val="tr-TR"/>
        </w:rPr>
        <w:t>,</w:t>
      </w:r>
      <w:r w:rsidRPr="00AC2FEF">
        <w:rPr>
          <w:rFonts w:ascii="Verdana" w:hAnsi="Verdana"/>
          <w:color w:val="000000"/>
          <w:sz w:val="22"/>
          <w:szCs w:val="22"/>
          <w:lang w:val="tr-TR"/>
        </w:rPr>
        <w:t xml:space="preserve"> ihtiyaç bursudur.</w:t>
      </w:r>
      <w:r w:rsidR="0021012C" w:rsidRPr="00AC2FEF">
        <w:rPr>
          <w:rFonts w:ascii="Verdana" w:hAnsi="Verdana"/>
          <w:color w:val="000000"/>
          <w:sz w:val="22"/>
          <w:szCs w:val="22"/>
          <w:lang w:val="tr-TR"/>
        </w:rPr>
        <w:t xml:space="preserve"> </w:t>
      </w:r>
      <w:r w:rsidRPr="00AC2FEF">
        <w:rPr>
          <w:rFonts w:ascii="Verdana" w:hAnsi="Verdana"/>
          <w:color w:val="000000"/>
          <w:sz w:val="22"/>
          <w:szCs w:val="22"/>
          <w:lang w:val="tr-TR"/>
        </w:rPr>
        <w:t>İhtiya</w:t>
      </w:r>
      <w:r w:rsidR="004E6F98" w:rsidRPr="00AC2FEF">
        <w:rPr>
          <w:rFonts w:ascii="Verdana" w:hAnsi="Verdana"/>
          <w:color w:val="000000"/>
          <w:sz w:val="22"/>
          <w:szCs w:val="22"/>
          <w:lang w:val="tr-TR"/>
        </w:rPr>
        <w:t>ç</w:t>
      </w:r>
      <w:r w:rsidRPr="00AC2FEF">
        <w:rPr>
          <w:rFonts w:ascii="Verdana" w:hAnsi="Verdana"/>
          <w:color w:val="000000"/>
          <w:sz w:val="22"/>
          <w:szCs w:val="22"/>
          <w:lang w:val="tr-TR"/>
        </w:rPr>
        <w:t xml:space="preserve"> belgelenm</w:t>
      </w:r>
      <w:r w:rsidR="004E6F98" w:rsidRPr="00AC2FEF">
        <w:rPr>
          <w:rFonts w:ascii="Verdana" w:hAnsi="Verdana"/>
          <w:color w:val="000000"/>
          <w:sz w:val="22"/>
          <w:szCs w:val="22"/>
          <w:lang w:val="tr-TR"/>
        </w:rPr>
        <w:t>ek suretiyle</w:t>
      </w:r>
      <w:r w:rsidRPr="00AC2FEF">
        <w:rPr>
          <w:rFonts w:ascii="Verdana" w:hAnsi="Verdana"/>
          <w:color w:val="000000"/>
          <w:sz w:val="22"/>
          <w:szCs w:val="22"/>
          <w:lang w:val="tr-TR"/>
        </w:rPr>
        <w:t xml:space="preserve"> talep edilen burs tutarı il</w:t>
      </w:r>
      <w:r w:rsidR="004E6F98" w:rsidRPr="00AC2FEF">
        <w:rPr>
          <w:rFonts w:ascii="Verdana" w:hAnsi="Verdana"/>
          <w:color w:val="000000"/>
          <w:sz w:val="22"/>
          <w:szCs w:val="22"/>
          <w:lang w:val="tr-TR"/>
        </w:rPr>
        <w:t>e,</w:t>
      </w:r>
      <w:r w:rsidRPr="00AC2FEF">
        <w:rPr>
          <w:rFonts w:ascii="Verdana" w:hAnsi="Verdana"/>
          <w:color w:val="000000"/>
          <w:sz w:val="22"/>
          <w:szCs w:val="22"/>
          <w:lang w:val="tr-TR"/>
        </w:rPr>
        <w:t xml:space="preserve"> okulun öngördüğü burs tutarı aynı olmayabilir.</w:t>
      </w:r>
      <w:r w:rsidR="0021012C" w:rsidRPr="00AC2FEF">
        <w:rPr>
          <w:rFonts w:ascii="Verdana" w:hAnsi="Verdana"/>
          <w:color w:val="000000"/>
          <w:sz w:val="22"/>
          <w:szCs w:val="22"/>
          <w:lang w:val="tr-TR"/>
        </w:rPr>
        <w:t xml:space="preserve"> </w:t>
      </w:r>
      <w:r w:rsidRPr="00AC2FEF">
        <w:rPr>
          <w:rFonts w:ascii="Verdana" w:hAnsi="Verdana"/>
          <w:color w:val="000000"/>
          <w:sz w:val="22"/>
          <w:szCs w:val="22"/>
          <w:lang w:val="tr-TR"/>
        </w:rPr>
        <w:t>Bu burs tutarlarının öğrenciye sunulması tamamen okulun kendi kontrolündedir. Komitemiz sadece aracılık etmektedir.</w:t>
      </w:r>
      <w:r w:rsidR="0021012C" w:rsidRPr="00AC2FEF">
        <w:rPr>
          <w:rFonts w:ascii="Verdana" w:hAnsi="Verdana"/>
          <w:color w:val="000000"/>
          <w:sz w:val="22"/>
          <w:szCs w:val="22"/>
          <w:lang w:val="tr-TR"/>
        </w:rPr>
        <w:t xml:space="preserve"> </w:t>
      </w:r>
      <w:r w:rsidRPr="00AC2FEF">
        <w:rPr>
          <w:rFonts w:ascii="Verdana" w:hAnsi="Verdana"/>
          <w:color w:val="000000"/>
          <w:sz w:val="22"/>
          <w:szCs w:val="22"/>
          <w:lang w:val="tr-TR"/>
        </w:rPr>
        <w:t>Bu burslar asla %100 olarak algılanmamalıdır. En yüksek burs oranında bile</w:t>
      </w:r>
      <w:r w:rsidR="004E6F98" w:rsidRPr="00AC2FEF">
        <w:rPr>
          <w:rFonts w:ascii="Verdana" w:hAnsi="Verdana"/>
          <w:color w:val="000000"/>
          <w:sz w:val="22"/>
          <w:szCs w:val="22"/>
          <w:lang w:val="tr-TR"/>
        </w:rPr>
        <w:t>,</w:t>
      </w:r>
      <w:r w:rsidRPr="00AC2FEF">
        <w:rPr>
          <w:rFonts w:ascii="Verdana" w:hAnsi="Verdana"/>
          <w:color w:val="000000"/>
          <w:sz w:val="22"/>
          <w:szCs w:val="22"/>
          <w:lang w:val="tr-TR"/>
        </w:rPr>
        <w:t xml:space="preserve"> aileden</w:t>
      </w:r>
      <w:r w:rsidR="004E6F98" w:rsidRPr="00AC2FEF">
        <w:rPr>
          <w:rFonts w:ascii="Verdana" w:hAnsi="Verdana"/>
          <w:color w:val="000000"/>
          <w:sz w:val="22"/>
          <w:szCs w:val="22"/>
          <w:lang w:val="tr-TR"/>
        </w:rPr>
        <w:t>,</w:t>
      </w:r>
      <w:r w:rsidRPr="00AC2FEF">
        <w:rPr>
          <w:rFonts w:ascii="Verdana" w:hAnsi="Verdana"/>
          <w:color w:val="000000"/>
          <w:sz w:val="22"/>
          <w:szCs w:val="22"/>
          <w:lang w:val="tr-TR"/>
        </w:rPr>
        <w:t xml:space="preserve"> öğrenci Türkiye'de kalıp okuluna devam ettiği durumda ailenin öğrenciye yapacağı harcamanın yıllık tutarı UWC'</w:t>
      </w:r>
      <w:r w:rsidR="00FA35A2">
        <w:rPr>
          <w:rFonts w:ascii="Verdana" w:hAnsi="Verdana"/>
          <w:color w:val="000000"/>
          <w:sz w:val="22"/>
          <w:szCs w:val="22"/>
          <w:lang w:val="tr-TR"/>
        </w:rPr>
        <w:t xml:space="preserve"> </w:t>
      </w:r>
      <w:r w:rsidRPr="00AC2FEF">
        <w:rPr>
          <w:rFonts w:ascii="Verdana" w:hAnsi="Verdana"/>
          <w:color w:val="000000"/>
          <w:sz w:val="22"/>
          <w:szCs w:val="22"/>
          <w:lang w:val="tr-TR"/>
        </w:rPr>
        <w:t>ye ka</w:t>
      </w:r>
      <w:r w:rsidR="009D50EB" w:rsidRPr="00AC2FEF">
        <w:rPr>
          <w:rFonts w:ascii="Verdana" w:hAnsi="Verdana"/>
          <w:color w:val="000000"/>
          <w:sz w:val="22"/>
          <w:szCs w:val="22"/>
          <w:lang w:val="tr-TR"/>
        </w:rPr>
        <w:t>tkı olarak istenmektedir.</w:t>
      </w:r>
    </w:p>
    <w:p w14:paraId="39A456EA" w14:textId="77777777"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b/>
          <w:bCs/>
          <w:color w:val="000000"/>
          <w:sz w:val="22"/>
          <w:szCs w:val="22"/>
          <w:lang w:val="tr-TR"/>
        </w:rPr>
        <w:t>İhtiyaç Bursu Nedir?</w:t>
      </w:r>
    </w:p>
    <w:p w14:paraId="70A7142A" w14:textId="04EBACAC"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Öğrencinin</w:t>
      </w:r>
      <w:r w:rsidR="004E6F98" w:rsidRPr="00AC2FEF">
        <w:rPr>
          <w:rFonts w:ascii="Verdana" w:hAnsi="Verdana" w:cs="Times New Roman"/>
          <w:color w:val="000000"/>
          <w:sz w:val="22"/>
          <w:szCs w:val="22"/>
          <w:lang w:val="tr-TR"/>
        </w:rPr>
        <w:t>,</w:t>
      </w:r>
      <w:r w:rsidRPr="00AC2FEF">
        <w:rPr>
          <w:rFonts w:ascii="Verdana" w:hAnsi="Verdana" w:cs="Times New Roman"/>
          <w:color w:val="000000"/>
          <w:sz w:val="22"/>
          <w:szCs w:val="22"/>
          <w:lang w:val="tr-TR"/>
        </w:rPr>
        <w:t xml:space="preserve"> ihtiyacını belgelemesi şartı ile</w:t>
      </w:r>
      <w:r w:rsidR="004E6F98" w:rsidRPr="00AC2FEF">
        <w:rPr>
          <w:rFonts w:ascii="Verdana" w:hAnsi="Verdana" w:cs="Times New Roman"/>
          <w:color w:val="000000"/>
          <w:sz w:val="22"/>
          <w:szCs w:val="22"/>
          <w:lang w:val="tr-TR"/>
        </w:rPr>
        <w:t>,</w:t>
      </w:r>
      <w:r w:rsidRPr="00AC2FEF">
        <w:rPr>
          <w:rFonts w:ascii="Verdana" w:hAnsi="Verdana" w:cs="Times New Roman"/>
          <w:color w:val="000000"/>
          <w:sz w:val="22"/>
          <w:szCs w:val="22"/>
          <w:lang w:val="tr-TR"/>
        </w:rPr>
        <w:t xml:space="preserve"> okulların kendi belirleyecekleri tutarlar çerçevesinde, eğitim öğretim masrafların</w:t>
      </w:r>
      <w:r w:rsidR="004E6F98" w:rsidRPr="00AC2FEF">
        <w:rPr>
          <w:rFonts w:ascii="Verdana" w:hAnsi="Verdana" w:cs="Times New Roman"/>
          <w:color w:val="000000"/>
          <w:sz w:val="22"/>
          <w:szCs w:val="22"/>
          <w:lang w:val="tr-TR"/>
        </w:rPr>
        <w:t>a</w:t>
      </w:r>
      <w:r w:rsidRPr="00AC2FEF">
        <w:rPr>
          <w:rFonts w:ascii="Verdana" w:hAnsi="Verdana" w:cs="Times New Roman"/>
          <w:color w:val="000000"/>
          <w:sz w:val="22"/>
          <w:szCs w:val="22"/>
          <w:lang w:val="tr-TR"/>
        </w:rPr>
        <w:t xml:space="preserve"> katkıdır.</w:t>
      </w:r>
      <w:r w:rsidR="0021012C" w:rsidRPr="00AC2FEF">
        <w:rPr>
          <w:rFonts w:ascii="Verdana" w:hAnsi="Verdana" w:cs="Times New Roman"/>
          <w:color w:val="000000"/>
          <w:sz w:val="22"/>
          <w:szCs w:val="22"/>
          <w:lang w:val="tr-TR"/>
        </w:rPr>
        <w:t xml:space="preserve"> </w:t>
      </w:r>
      <w:r w:rsidRPr="00AC2FEF">
        <w:rPr>
          <w:rFonts w:ascii="Verdana" w:hAnsi="Verdana" w:cs="Times New Roman"/>
          <w:color w:val="000000"/>
          <w:sz w:val="22"/>
          <w:szCs w:val="22"/>
          <w:lang w:val="tr-TR"/>
        </w:rPr>
        <w:t xml:space="preserve">Burs tutarının hesaplanması ve kararı tamamen okulun kendi inisiyatifinde olup </w:t>
      </w:r>
      <w:r w:rsidR="00AA052E" w:rsidRPr="00AC2FEF">
        <w:rPr>
          <w:rFonts w:ascii="Verdana" w:hAnsi="Verdana" w:cs="Times New Roman"/>
          <w:color w:val="000000"/>
          <w:sz w:val="22"/>
          <w:szCs w:val="22"/>
          <w:lang w:val="tr-TR"/>
        </w:rPr>
        <w:t>Milli</w:t>
      </w:r>
      <w:r w:rsidRPr="00AC2FEF">
        <w:rPr>
          <w:rFonts w:ascii="Verdana" w:hAnsi="Verdana" w:cs="Times New Roman"/>
          <w:color w:val="000000"/>
          <w:sz w:val="22"/>
          <w:szCs w:val="22"/>
          <w:lang w:val="tr-TR"/>
        </w:rPr>
        <w:t xml:space="preserve"> Komitemizin bu kararda bir etkisi bulunmamaktadır. Komitemiz sadece öğrenciyi seçip okula önermekle yükümlüdür. Bu tutar %100 destek olarak algılanmamalı</w:t>
      </w:r>
      <w:r w:rsidR="00AA052E" w:rsidRPr="00AC2FEF">
        <w:rPr>
          <w:rFonts w:ascii="Verdana" w:hAnsi="Verdana" w:cs="Times New Roman"/>
          <w:color w:val="000000"/>
          <w:sz w:val="22"/>
          <w:szCs w:val="22"/>
          <w:lang w:val="tr-TR"/>
        </w:rPr>
        <w:t>dır;</w:t>
      </w:r>
      <w:r w:rsidRPr="00AC2FEF">
        <w:rPr>
          <w:rFonts w:ascii="Verdana" w:hAnsi="Verdana" w:cs="Times New Roman"/>
          <w:color w:val="000000"/>
          <w:sz w:val="22"/>
          <w:szCs w:val="22"/>
          <w:lang w:val="tr-TR"/>
        </w:rPr>
        <w:t xml:space="preserve"> öğrenciden mutlaka maddi bir katkı payı da beklenmektedir.</w:t>
      </w:r>
    </w:p>
    <w:p w14:paraId="54BD8232" w14:textId="77777777"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b/>
          <w:bCs/>
          <w:color w:val="000000"/>
          <w:sz w:val="22"/>
          <w:szCs w:val="22"/>
          <w:lang w:val="tr-TR"/>
        </w:rPr>
        <w:t>İhtiyaç bursu talebi için gerekli belgeler nedir?</w:t>
      </w:r>
    </w:p>
    <w:p w14:paraId="0538AA95" w14:textId="53866CCD"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İhtiyaç bursuna başvuracak öğrencilerden ilk başvuru esnasında başvuru formunda ihtiyaç bursuna ihtiyacı olup olmadığı sorusu ve kabul edildiği takdirde ailesinin ne kadar katkı yapacağı sorusu sorulacak ve tahmini bir tutar yazması beklenecektir.</w:t>
      </w:r>
    </w:p>
    <w:p w14:paraId="710098CB" w14:textId="258F48C7" w:rsidR="003D61BE" w:rsidRPr="00AC2FEF" w:rsidRDefault="005A335B" w:rsidP="003D61BE">
      <w:pPr>
        <w:spacing w:before="192" w:after="192"/>
        <w:rPr>
          <w:rFonts w:ascii="Verdana" w:hAnsi="Verdana" w:cs="Times New Roman"/>
          <w:color w:val="000000"/>
          <w:sz w:val="22"/>
          <w:szCs w:val="22"/>
          <w:lang w:val="tr-TR"/>
        </w:rPr>
      </w:pPr>
      <w:r w:rsidRPr="00AC2FEF">
        <w:rPr>
          <w:rFonts w:ascii="Verdana" w:hAnsi="Verdana" w:cs="Times New Roman"/>
          <w:b/>
          <w:bCs/>
          <w:color w:val="000000"/>
          <w:sz w:val="22"/>
          <w:szCs w:val="22"/>
          <w:lang w:val="tr-TR"/>
        </w:rPr>
        <w:t>Öğrenci</w:t>
      </w:r>
      <w:r w:rsidR="00AA052E" w:rsidRPr="00AC2FEF">
        <w:rPr>
          <w:rFonts w:ascii="Verdana" w:hAnsi="Verdana" w:cs="Times New Roman"/>
          <w:b/>
          <w:bCs/>
          <w:color w:val="000000"/>
          <w:sz w:val="22"/>
          <w:szCs w:val="22"/>
          <w:lang w:val="tr-TR"/>
        </w:rPr>
        <w:t>,</w:t>
      </w:r>
      <w:r w:rsidRPr="00AC2FEF">
        <w:rPr>
          <w:rFonts w:ascii="Verdana" w:hAnsi="Verdana" w:cs="Times New Roman"/>
          <w:b/>
          <w:bCs/>
          <w:color w:val="000000"/>
          <w:sz w:val="22"/>
          <w:szCs w:val="22"/>
          <w:lang w:val="tr-TR"/>
        </w:rPr>
        <w:t xml:space="preserve"> sınavı </w:t>
      </w:r>
      <w:r w:rsidR="003D61BE" w:rsidRPr="00AC2FEF">
        <w:rPr>
          <w:rFonts w:ascii="Verdana" w:hAnsi="Verdana" w:cs="Times New Roman"/>
          <w:b/>
          <w:bCs/>
          <w:color w:val="000000"/>
          <w:sz w:val="22"/>
          <w:szCs w:val="22"/>
          <w:lang w:val="tr-TR"/>
        </w:rPr>
        <w:t>ve mülakatı geçtiği takdirde (</w:t>
      </w:r>
      <w:r w:rsidR="003D61BE" w:rsidRPr="00AC2FEF">
        <w:rPr>
          <w:rFonts w:ascii="Verdana" w:hAnsi="Verdana" w:cs="Times New Roman"/>
          <w:b/>
          <w:bCs/>
          <w:color w:val="000000"/>
          <w:sz w:val="22"/>
          <w:szCs w:val="22"/>
          <w:u w:val="single"/>
          <w:lang w:val="tr-TR"/>
        </w:rPr>
        <w:t>başvuru esnasında değil</w:t>
      </w:r>
      <w:r w:rsidR="003D61BE" w:rsidRPr="00AC2FEF">
        <w:rPr>
          <w:rFonts w:ascii="Verdana" w:hAnsi="Verdana" w:cs="Times New Roman"/>
          <w:b/>
          <w:bCs/>
          <w:color w:val="000000"/>
          <w:sz w:val="22"/>
          <w:szCs w:val="22"/>
          <w:lang w:val="tr-TR"/>
        </w:rPr>
        <w:t>)</w:t>
      </w:r>
      <w:r w:rsidR="00AA052E" w:rsidRPr="00AC2FEF">
        <w:rPr>
          <w:rFonts w:ascii="Verdana" w:hAnsi="Verdana" w:cs="Times New Roman"/>
          <w:b/>
          <w:bCs/>
          <w:color w:val="000000"/>
          <w:sz w:val="22"/>
          <w:szCs w:val="22"/>
          <w:lang w:val="tr-TR"/>
        </w:rPr>
        <w:t xml:space="preserve">, </w:t>
      </w:r>
      <w:r w:rsidR="004068D4" w:rsidRPr="00AC2FEF">
        <w:rPr>
          <w:rFonts w:ascii="Verdana" w:hAnsi="Verdana" w:cs="Times New Roman"/>
          <w:b/>
          <w:bCs/>
          <w:color w:val="000000"/>
          <w:sz w:val="22"/>
          <w:szCs w:val="22"/>
          <w:lang w:val="tr-TR"/>
        </w:rPr>
        <w:t>İ</w:t>
      </w:r>
      <w:r w:rsidR="003D61BE" w:rsidRPr="00AC2FEF">
        <w:rPr>
          <w:rFonts w:ascii="Verdana" w:hAnsi="Verdana" w:cs="Times New Roman"/>
          <w:b/>
          <w:bCs/>
          <w:color w:val="000000"/>
          <w:sz w:val="22"/>
          <w:szCs w:val="22"/>
          <w:lang w:val="tr-TR"/>
        </w:rPr>
        <w:t>htiyaç Bursu başvurusu için okullar tarafından istenen Belgeler:</w:t>
      </w:r>
    </w:p>
    <w:p w14:paraId="3EF2A021" w14:textId="47CA9682"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u w:val="single"/>
          <w:lang w:val="tr-TR"/>
        </w:rPr>
        <w:t xml:space="preserve">Ailenin gelir durumunu </w:t>
      </w:r>
      <w:r w:rsidR="00AA052E" w:rsidRPr="00AC2FEF">
        <w:rPr>
          <w:rFonts w:ascii="Verdana" w:hAnsi="Verdana" w:cs="Times New Roman"/>
          <w:color w:val="000000"/>
          <w:sz w:val="22"/>
          <w:szCs w:val="22"/>
          <w:u w:val="single"/>
          <w:lang w:val="tr-TR"/>
        </w:rPr>
        <w:t>gösteren</w:t>
      </w:r>
      <w:r w:rsidRPr="00AC2FEF">
        <w:rPr>
          <w:rFonts w:ascii="Verdana" w:hAnsi="Verdana" w:cs="Times New Roman"/>
          <w:color w:val="000000"/>
          <w:sz w:val="22"/>
          <w:szCs w:val="22"/>
          <w:u w:val="single"/>
          <w:lang w:val="tr-TR"/>
        </w:rPr>
        <w:t xml:space="preserve"> belgeler</w:t>
      </w:r>
    </w:p>
    <w:p w14:paraId="7CF5D98B" w14:textId="77777777"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Maaş bordosu, vergi kayıtları, banka hesap bilgileri, iş yeri bilgileri, vergi levhası</w:t>
      </w:r>
    </w:p>
    <w:p w14:paraId="7EA7953D" w14:textId="693B0E32"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u w:val="single"/>
          <w:lang w:val="tr-TR"/>
        </w:rPr>
        <w:t xml:space="preserve">Ailenin gider durumunu </w:t>
      </w:r>
      <w:r w:rsidR="00AA052E" w:rsidRPr="00AC2FEF">
        <w:rPr>
          <w:rFonts w:ascii="Verdana" w:hAnsi="Verdana" w:cs="Times New Roman"/>
          <w:color w:val="000000"/>
          <w:sz w:val="22"/>
          <w:szCs w:val="22"/>
          <w:u w:val="single"/>
          <w:lang w:val="tr-TR"/>
        </w:rPr>
        <w:t>gösteren</w:t>
      </w:r>
      <w:r w:rsidRPr="00AC2FEF">
        <w:rPr>
          <w:rFonts w:ascii="Verdana" w:hAnsi="Verdana" w:cs="Times New Roman"/>
          <w:color w:val="000000"/>
          <w:sz w:val="22"/>
          <w:szCs w:val="22"/>
          <w:u w:val="single"/>
          <w:lang w:val="tr-TR"/>
        </w:rPr>
        <w:t xml:space="preserve"> belgeler</w:t>
      </w:r>
    </w:p>
    <w:p w14:paraId="7E154D27" w14:textId="77777777"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Elektrik, su, telefon, cep telefonu, internet faturaları, ailenin diğer fertlerinin okul taksit kurs vs. belgeleri, kira kontratı, aidat giderleri gibi ailenin giderlerini belgeleyen her türlü belge.</w:t>
      </w:r>
    </w:p>
    <w:p w14:paraId="123DC516" w14:textId="0268BC22"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Bu belgeleri okullar istemektedir ve tarafımızca okullara iletilecektir</w:t>
      </w:r>
      <w:r w:rsidR="00AA052E" w:rsidRPr="00AC2FEF">
        <w:rPr>
          <w:rFonts w:ascii="Verdana" w:hAnsi="Verdana" w:cs="Times New Roman"/>
          <w:color w:val="000000"/>
          <w:sz w:val="22"/>
          <w:szCs w:val="22"/>
          <w:lang w:val="tr-TR"/>
        </w:rPr>
        <w:t>.</w:t>
      </w:r>
      <w:r w:rsidRPr="00AC2FEF">
        <w:rPr>
          <w:rFonts w:ascii="Verdana" w:hAnsi="Verdana" w:cs="Times New Roman"/>
          <w:color w:val="000000"/>
          <w:sz w:val="22"/>
          <w:szCs w:val="22"/>
          <w:lang w:val="tr-TR"/>
        </w:rPr>
        <w:t xml:space="preserve"> </w:t>
      </w:r>
      <w:r w:rsidR="00AA052E" w:rsidRPr="00AC2FEF">
        <w:rPr>
          <w:rFonts w:ascii="Verdana" w:hAnsi="Verdana" w:cs="Times New Roman"/>
          <w:color w:val="000000"/>
          <w:sz w:val="22"/>
          <w:szCs w:val="22"/>
          <w:lang w:val="tr-TR"/>
        </w:rPr>
        <w:t>K</w:t>
      </w:r>
      <w:r w:rsidRPr="00AC2FEF">
        <w:rPr>
          <w:rFonts w:ascii="Verdana" w:hAnsi="Verdana" w:cs="Times New Roman"/>
          <w:color w:val="000000"/>
          <w:sz w:val="22"/>
          <w:szCs w:val="22"/>
          <w:lang w:val="tr-TR"/>
        </w:rPr>
        <w:t>omitemizin belge talebi konusunda yükümlülüğü yoktur.</w:t>
      </w:r>
    </w:p>
    <w:p w14:paraId="66BE9077" w14:textId="10E775C6" w:rsidR="003D61BE" w:rsidRPr="00AC2FEF" w:rsidRDefault="003D61BE" w:rsidP="00E734E6">
      <w:pPr>
        <w:spacing w:before="192" w:after="192"/>
        <w:rPr>
          <w:rStyle w:val="Strong"/>
          <w:rFonts w:ascii="Verdana" w:hAnsi="Verdana" w:cs="Times New Roman"/>
          <w:b w:val="0"/>
          <w:bCs w:val="0"/>
          <w:color w:val="000000"/>
          <w:sz w:val="22"/>
          <w:szCs w:val="22"/>
          <w:lang w:val="tr-TR"/>
        </w:rPr>
      </w:pPr>
      <w:r w:rsidRPr="00AC2FEF">
        <w:rPr>
          <w:rFonts w:ascii="Verdana" w:hAnsi="Verdana" w:cs="Times New Roman"/>
          <w:color w:val="000000"/>
          <w:sz w:val="22"/>
          <w:szCs w:val="22"/>
          <w:lang w:val="tr-TR"/>
        </w:rPr>
        <w:t>Özellikle Amerika ve İngiltere</w:t>
      </w:r>
      <w:r w:rsidR="00AA052E" w:rsidRPr="00AC2FEF">
        <w:rPr>
          <w:rFonts w:ascii="Verdana" w:hAnsi="Verdana" w:cs="Times New Roman"/>
          <w:color w:val="000000"/>
          <w:sz w:val="22"/>
          <w:szCs w:val="22"/>
          <w:lang w:val="tr-TR"/>
        </w:rPr>
        <w:t>’</w:t>
      </w:r>
      <w:r w:rsidRPr="00AC2FEF">
        <w:rPr>
          <w:rFonts w:ascii="Verdana" w:hAnsi="Verdana" w:cs="Times New Roman"/>
          <w:color w:val="000000"/>
          <w:sz w:val="22"/>
          <w:szCs w:val="22"/>
          <w:lang w:val="tr-TR"/>
        </w:rPr>
        <w:t>deki üniversitelere yapılan burs başvurularında da benzer belgeler istenmektedir.</w:t>
      </w:r>
    </w:p>
    <w:p w14:paraId="37B91D44" w14:textId="77777777"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b/>
          <w:bCs/>
          <w:color w:val="000000"/>
          <w:sz w:val="22"/>
          <w:szCs w:val="22"/>
          <w:lang w:val="tr-TR"/>
        </w:rPr>
        <w:t>Yukarıda bahsedilen ücretler okul inisiyatifinde değişikliğe tabii olabilir. Okullar bulundukları ülkenin para biriminden ücret açıklamakta ve tahmini dolar karşılığını tarafımıza göndermektedirler. Kur farklılıkları neticesinde okul ücretlerinde değişiklikler olabilir.</w:t>
      </w:r>
    </w:p>
    <w:p w14:paraId="53A49317" w14:textId="29ADFAE2"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lastRenderedPageBreak/>
        <w:t>Öğrenci herhangi bir tutarda ihtiyaç bursu kazandığı takdirde</w:t>
      </w:r>
      <w:r w:rsidR="002A291B" w:rsidRPr="00AC2FEF">
        <w:rPr>
          <w:rFonts w:ascii="Verdana" w:hAnsi="Verdana" w:cs="Times New Roman"/>
          <w:color w:val="000000"/>
          <w:sz w:val="22"/>
          <w:szCs w:val="22"/>
          <w:lang w:val="tr-TR"/>
        </w:rPr>
        <w:t>,</w:t>
      </w:r>
      <w:r w:rsidRPr="00AC2FEF">
        <w:rPr>
          <w:rFonts w:ascii="Verdana" w:hAnsi="Verdana" w:cs="Times New Roman"/>
          <w:color w:val="000000"/>
          <w:sz w:val="22"/>
          <w:szCs w:val="22"/>
          <w:lang w:val="tr-TR"/>
        </w:rPr>
        <w:t xml:space="preserve"> bu tutar sadece okulda konaklama, yemek ve eğitim ücretini kapsayacaktır.</w:t>
      </w:r>
    </w:p>
    <w:p w14:paraId="6BABCDF1" w14:textId="77777777"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Seyahat masrafı, vize masrafı, cep harçlığı sağlık sigortası gibi diğer ekstra masraflar öğrencinin ailesine aittir.</w:t>
      </w:r>
    </w:p>
    <w:p w14:paraId="176FD42D" w14:textId="1C90A506"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 xml:space="preserve">Başvuru şartları, </w:t>
      </w:r>
      <w:r w:rsidR="002A291B" w:rsidRPr="00AC2FEF">
        <w:rPr>
          <w:rFonts w:ascii="Verdana" w:hAnsi="Verdana" w:cs="Times New Roman"/>
          <w:color w:val="000000"/>
          <w:sz w:val="22"/>
          <w:szCs w:val="22"/>
          <w:lang w:val="tr-TR"/>
        </w:rPr>
        <w:t>s</w:t>
      </w:r>
      <w:r w:rsidRPr="00AC2FEF">
        <w:rPr>
          <w:rFonts w:ascii="Verdana" w:hAnsi="Verdana" w:cs="Times New Roman"/>
          <w:color w:val="000000"/>
          <w:sz w:val="22"/>
          <w:szCs w:val="22"/>
          <w:lang w:val="tr-TR"/>
        </w:rPr>
        <w:t xml:space="preserve">eçim Kriterleri ve </w:t>
      </w:r>
      <w:r w:rsidR="002A291B" w:rsidRPr="00AC2FEF">
        <w:rPr>
          <w:rFonts w:ascii="Verdana" w:hAnsi="Verdana" w:cs="Times New Roman"/>
          <w:color w:val="000000"/>
          <w:sz w:val="22"/>
          <w:szCs w:val="22"/>
          <w:lang w:val="tr-TR"/>
        </w:rPr>
        <w:t>g</w:t>
      </w:r>
      <w:r w:rsidRPr="00AC2FEF">
        <w:rPr>
          <w:rFonts w:ascii="Verdana" w:hAnsi="Verdana" w:cs="Times New Roman"/>
          <w:color w:val="000000"/>
          <w:sz w:val="22"/>
          <w:szCs w:val="22"/>
          <w:lang w:val="tr-TR"/>
        </w:rPr>
        <w:t xml:space="preserve">erekli </w:t>
      </w:r>
      <w:r w:rsidR="002A291B" w:rsidRPr="00AC2FEF">
        <w:rPr>
          <w:rFonts w:ascii="Verdana" w:hAnsi="Verdana" w:cs="Times New Roman"/>
          <w:color w:val="000000"/>
          <w:sz w:val="22"/>
          <w:szCs w:val="22"/>
          <w:lang w:val="tr-TR"/>
        </w:rPr>
        <w:t>b</w:t>
      </w:r>
      <w:r w:rsidRPr="00AC2FEF">
        <w:rPr>
          <w:rFonts w:ascii="Verdana" w:hAnsi="Verdana" w:cs="Times New Roman"/>
          <w:color w:val="000000"/>
          <w:sz w:val="22"/>
          <w:szCs w:val="22"/>
          <w:lang w:val="tr-TR"/>
        </w:rPr>
        <w:t>elgeler için lütfen sitemizin Başvuru bölümünü inceleyiniz.</w:t>
      </w:r>
    </w:p>
    <w:p w14:paraId="382B83D6" w14:textId="1913B100"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b/>
          <w:bCs/>
          <w:color w:val="000000"/>
          <w:sz w:val="22"/>
          <w:szCs w:val="22"/>
          <w:lang w:val="tr-TR"/>
        </w:rPr>
        <w:t>Kontenjanları Kim Belirliyor?</w:t>
      </w:r>
    </w:p>
    <w:p w14:paraId="786D7923" w14:textId="4192B9BB" w:rsidR="003D61BE" w:rsidRPr="00AC2FEF" w:rsidRDefault="003D61BE" w:rsidP="003D61BE">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Kontenjanları</w:t>
      </w:r>
      <w:r w:rsidR="002A291B" w:rsidRPr="00AC2FEF">
        <w:rPr>
          <w:rFonts w:ascii="Verdana" w:hAnsi="Verdana" w:cs="Times New Roman"/>
          <w:color w:val="000000"/>
          <w:sz w:val="22"/>
          <w:szCs w:val="22"/>
          <w:lang w:val="tr-TR"/>
        </w:rPr>
        <w:t>;</w:t>
      </w:r>
      <w:r w:rsidRPr="00AC2FEF">
        <w:rPr>
          <w:rFonts w:ascii="Verdana" w:hAnsi="Verdana" w:cs="Times New Roman"/>
          <w:color w:val="000000"/>
          <w:sz w:val="22"/>
          <w:szCs w:val="22"/>
          <w:lang w:val="tr-TR"/>
        </w:rPr>
        <w:t xml:space="preserve"> okul müdürleri, okullarda bu iş için yetkili kişiler, UWC uluslararası yönetim kurulu ve sponsorlar belirliyor.</w:t>
      </w:r>
      <w:r w:rsidR="0021012C" w:rsidRPr="00AC2FEF">
        <w:rPr>
          <w:rFonts w:ascii="Verdana" w:hAnsi="Verdana" w:cs="Times New Roman"/>
          <w:color w:val="000000"/>
          <w:sz w:val="22"/>
          <w:szCs w:val="22"/>
          <w:lang w:val="tr-TR"/>
        </w:rPr>
        <w:t xml:space="preserve"> </w:t>
      </w:r>
      <w:r w:rsidRPr="00AC2FEF">
        <w:rPr>
          <w:rFonts w:ascii="Verdana" w:hAnsi="Verdana" w:cs="Times New Roman"/>
          <w:color w:val="000000"/>
          <w:sz w:val="22"/>
          <w:szCs w:val="22"/>
          <w:lang w:val="tr-TR"/>
        </w:rPr>
        <w:t>Milli Komitemizin bu konuda hiçbir yaptırımı yoktur. Dolayısı ile geçen sene Türkiye'ye kontenjan ayırmış bir okul tamamen yukarıda bahsedilen tarafların kararı doğrultusunda bu sene Türkiye'ye kontenjan açmayabilir ya da geçen sene kontenjan açmamış bir okul bu sene kontenjan açabilir.</w:t>
      </w:r>
    </w:p>
    <w:p w14:paraId="1ACD3019" w14:textId="77777777" w:rsidR="00E734E6" w:rsidRPr="00AC2FEF" w:rsidRDefault="00E734E6" w:rsidP="003D61BE">
      <w:pPr>
        <w:spacing w:before="192" w:after="192"/>
        <w:rPr>
          <w:rFonts w:ascii="Verdana" w:hAnsi="Verdana" w:cs="Times New Roman"/>
          <w:b/>
          <w:color w:val="000000"/>
          <w:sz w:val="22"/>
          <w:szCs w:val="22"/>
          <w:lang w:val="tr-TR"/>
        </w:rPr>
      </w:pPr>
      <w:r w:rsidRPr="00AC2FEF">
        <w:rPr>
          <w:rFonts w:ascii="Verdana" w:hAnsi="Verdana" w:cs="Times New Roman"/>
          <w:b/>
          <w:color w:val="000000"/>
          <w:sz w:val="22"/>
          <w:szCs w:val="22"/>
          <w:lang w:val="tr-TR"/>
        </w:rPr>
        <w:t>Yaş Kriteri ile ilgili Açıklama</w:t>
      </w:r>
    </w:p>
    <w:p w14:paraId="4CBAF6A3" w14:textId="026EB74C" w:rsidR="00E734E6" w:rsidRPr="00AC2FEF" w:rsidRDefault="00B90D42" w:rsidP="00E734E6">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 xml:space="preserve">1 Eylül </w:t>
      </w:r>
      <w:r w:rsidR="0064635B" w:rsidRPr="00AC2FEF">
        <w:rPr>
          <w:rFonts w:ascii="Verdana" w:hAnsi="Verdana" w:cs="Times New Roman"/>
          <w:color w:val="000000"/>
          <w:sz w:val="22"/>
          <w:szCs w:val="22"/>
          <w:lang w:val="tr-TR"/>
        </w:rPr>
        <w:t>200</w:t>
      </w:r>
      <w:r w:rsidR="0064635B">
        <w:rPr>
          <w:rFonts w:ascii="Verdana" w:hAnsi="Verdana" w:cs="Times New Roman"/>
          <w:color w:val="000000"/>
          <w:sz w:val="22"/>
          <w:szCs w:val="22"/>
          <w:lang w:val="tr-TR"/>
        </w:rPr>
        <w:t>4</w:t>
      </w:r>
      <w:r w:rsidR="0064635B" w:rsidRPr="00AC2FEF">
        <w:rPr>
          <w:rFonts w:ascii="Verdana" w:hAnsi="Verdana" w:cs="Times New Roman"/>
          <w:color w:val="000000"/>
          <w:sz w:val="22"/>
          <w:szCs w:val="22"/>
          <w:lang w:val="tr-TR"/>
        </w:rPr>
        <w:t>-</w:t>
      </w:r>
      <w:r w:rsidR="007259BC" w:rsidRPr="00AC2FEF">
        <w:rPr>
          <w:rFonts w:ascii="Verdana" w:hAnsi="Verdana" w:cs="Times New Roman"/>
          <w:color w:val="000000"/>
          <w:sz w:val="22"/>
          <w:szCs w:val="22"/>
          <w:lang w:val="tr-TR"/>
        </w:rPr>
        <w:t xml:space="preserve"> </w:t>
      </w:r>
      <w:r w:rsidRPr="00AC2FEF">
        <w:rPr>
          <w:rFonts w:ascii="Verdana" w:hAnsi="Verdana" w:cs="Times New Roman"/>
          <w:color w:val="000000"/>
          <w:sz w:val="22"/>
          <w:szCs w:val="22"/>
          <w:lang w:val="tr-TR"/>
        </w:rPr>
        <w:t>1 Eylül 200</w:t>
      </w:r>
      <w:r w:rsidR="0054024A">
        <w:rPr>
          <w:rFonts w:ascii="Verdana" w:hAnsi="Verdana" w:cs="Times New Roman"/>
          <w:color w:val="000000"/>
          <w:sz w:val="22"/>
          <w:szCs w:val="22"/>
          <w:lang w:val="tr-TR"/>
        </w:rPr>
        <w:t>6</w:t>
      </w:r>
      <w:r w:rsidR="000706FC" w:rsidRPr="00AC2FEF">
        <w:rPr>
          <w:rFonts w:ascii="Verdana" w:hAnsi="Verdana" w:cs="Times New Roman"/>
          <w:color w:val="000000"/>
          <w:sz w:val="22"/>
          <w:szCs w:val="22"/>
          <w:lang w:val="tr-TR"/>
        </w:rPr>
        <w:t xml:space="preserve"> </w:t>
      </w:r>
      <w:r w:rsidR="00E734E6" w:rsidRPr="00AC2FEF">
        <w:rPr>
          <w:rFonts w:ascii="Verdana" w:hAnsi="Verdana" w:cs="Times New Roman"/>
          <w:color w:val="000000"/>
          <w:sz w:val="22"/>
          <w:szCs w:val="22"/>
          <w:lang w:val="tr-TR"/>
        </w:rPr>
        <w:t>tarihleri arasında doğmuş 10</w:t>
      </w:r>
      <w:r w:rsidR="00D42F6B">
        <w:rPr>
          <w:rFonts w:ascii="Verdana" w:hAnsi="Verdana" w:cs="Times New Roman"/>
          <w:color w:val="000000"/>
          <w:sz w:val="22"/>
          <w:szCs w:val="22"/>
          <w:lang w:val="tr-TR"/>
        </w:rPr>
        <w:t xml:space="preserve">. </w:t>
      </w:r>
      <w:r w:rsidR="00FA35A2">
        <w:rPr>
          <w:rFonts w:ascii="Verdana" w:hAnsi="Verdana" w:cs="Times New Roman"/>
          <w:color w:val="000000"/>
          <w:sz w:val="22"/>
          <w:szCs w:val="22"/>
          <w:lang w:val="tr-TR"/>
        </w:rPr>
        <w:t>v</w:t>
      </w:r>
      <w:r w:rsidR="00D42F6B">
        <w:rPr>
          <w:rFonts w:ascii="Verdana" w:hAnsi="Verdana" w:cs="Times New Roman"/>
          <w:color w:val="000000"/>
          <w:sz w:val="22"/>
          <w:szCs w:val="22"/>
          <w:lang w:val="tr-TR"/>
        </w:rPr>
        <w:t xml:space="preserve">e </w:t>
      </w:r>
      <w:r w:rsidR="00E734E6" w:rsidRPr="00AC2FEF">
        <w:rPr>
          <w:rFonts w:ascii="Verdana" w:hAnsi="Verdana" w:cs="Times New Roman"/>
          <w:color w:val="000000"/>
          <w:sz w:val="22"/>
          <w:szCs w:val="22"/>
          <w:lang w:val="tr-TR"/>
        </w:rPr>
        <w:t xml:space="preserve">11. </w:t>
      </w:r>
      <w:r w:rsidR="007259BC" w:rsidRPr="00AC2FEF">
        <w:rPr>
          <w:rFonts w:ascii="Verdana" w:hAnsi="Verdana" w:cs="Times New Roman"/>
          <w:color w:val="000000"/>
          <w:sz w:val="22"/>
          <w:szCs w:val="22"/>
          <w:lang w:val="tr-TR"/>
        </w:rPr>
        <w:t>s</w:t>
      </w:r>
      <w:r w:rsidR="00E734E6" w:rsidRPr="00AC2FEF">
        <w:rPr>
          <w:rFonts w:ascii="Verdana" w:hAnsi="Verdana" w:cs="Times New Roman"/>
          <w:color w:val="000000"/>
          <w:sz w:val="22"/>
          <w:szCs w:val="22"/>
          <w:lang w:val="tr-TR"/>
        </w:rPr>
        <w:t>ınıfta okuyan adaylar başvuruda bulunabilirler.</w:t>
      </w:r>
    </w:p>
    <w:p w14:paraId="67D04555" w14:textId="338F56E6" w:rsidR="00E734E6" w:rsidRPr="00AC2FEF" w:rsidRDefault="00B90D42" w:rsidP="00E734E6">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 xml:space="preserve">1 Ocak </w:t>
      </w:r>
      <w:r w:rsidR="0064635B" w:rsidRPr="00AC2FEF">
        <w:rPr>
          <w:rFonts w:ascii="Verdana" w:hAnsi="Verdana" w:cs="Times New Roman"/>
          <w:color w:val="000000"/>
          <w:sz w:val="22"/>
          <w:szCs w:val="22"/>
          <w:lang w:val="tr-TR"/>
        </w:rPr>
        <w:t>200</w:t>
      </w:r>
      <w:r w:rsidR="0064635B">
        <w:rPr>
          <w:rFonts w:ascii="Verdana" w:hAnsi="Verdana" w:cs="Times New Roman"/>
          <w:color w:val="000000"/>
          <w:sz w:val="22"/>
          <w:szCs w:val="22"/>
          <w:lang w:val="tr-TR"/>
        </w:rPr>
        <w:t>4</w:t>
      </w:r>
      <w:r w:rsidR="0064635B" w:rsidRPr="00AC2FEF">
        <w:rPr>
          <w:rFonts w:ascii="Verdana" w:hAnsi="Verdana" w:cs="Times New Roman"/>
          <w:color w:val="000000"/>
          <w:sz w:val="22"/>
          <w:szCs w:val="22"/>
          <w:lang w:val="tr-TR"/>
        </w:rPr>
        <w:t>-</w:t>
      </w:r>
      <w:r w:rsidRPr="00AC2FEF">
        <w:rPr>
          <w:rFonts w:ascii="Verdana" w:hAnsi="Verdana" w:cs="Times New Roman"/>
          <w:color w:val="000000"/>
          <w:sz w:val="22"/>
          <w:szCs w:val="22"/>
          <w:lang w:val="tr-TR"/>
        </w:rPr>
        <w:t xml:space="preserve"> 31 Ağustos 200</w:t>
      </w:r>
      <w:r w:rsidR="0054024A">
        <w:rPr>
          <w:rFonts w:ascii="Verdana" w:hAnsi="Verdana" w:cs="Times New Roman"/>
          <w:color w:val="000000"/>
          <w:sz w:val="22"/>
          <w:szCs w:val="22"/>
          <w:lang w:val="tr-TR"/>
        </w:rPr>
        <w:t>4</w:t>
      </w:r>
      <w:r w:rsidR="007259BC" w:rsidRPr="00AC2FEF">
        <w:rPr>
          <w:rFonts w:ascii="Verdana" w:hAnsi="Verdana" w:cs="Times New Roman"/>
          <w:color w:val="000000"/>
          <w:sz w:val="22"/>
          <w:szCs w:val="22"/>
          <w:lang w:val="tr-TR"/>
        </w:rPr>
        <w:t xml:space="preserve"> </w:t>
      </w:r>
      <w:r w:rsidR="00E734E6" w:rsidRPr="00AC2FEF">
        <w:rPr>
          <w:rFonts w:ascii="Verdana" w:hAnsi="Verdana" w:cs="Times New Roman"/>
          <w:color w:val="000000"/>
          <w:sz w:val="22"/>
          <w:szCs w:val="22"/>
          <w:lang w:val="tr-TR"/>
        </w:rPr>
        <w:t>ve</w:t>
      </w:r>
      <w:r w:rsidR="007259BC" w:rsidRPr="00AC2FEF">
        <w:rPr>
          <w:rFonts w:ascii="Verdana" w:hAnsi="Verdana" w:cs="Times New Roman"/>
          <w:color w:val="000000"/>
          <w:sz w:val="22"/>
          <w:szCs w:val="22"/>
          <w:lang w:val="tr-TR"/>
        </w:rPr>
        <w:t xml:space="preserve">ya </w:t>
      </w:r>
      <w:r w:rsidR="00E734E6" w:rsidRPr="00AC2FEF">
        <w:rPr>
          <w:rFonts w:ascii="Verdana" w:hAnsi="Verdana" w:cs="Times New Roman"/>
          <w:color w:val="000000"/>
          <w:sz w:val="22"/>
          <w:szCs w:val="22"/>
          <w:lang w:val="tr-TR"/>
        </w:rPr>
        <w:t xml:space="preserve">2 Eylül </w:t>
      </w:r>
      <w:r w:rsidR="0064635B" w:rsidRPr="00AC2FEF">
        <w:rPr>
          <w:rFonts w:ascii="Verdana" w:hAnsi="Verdana" w:cs="Times New Roman"/>
          <w:color w:val="000000"/>
          <w:sz w:val="22"/>
          <w:szCs w:val="22"/>
          <w:lang w:val="tr-TR"/>
        </w:rPr>
        <w:t>200</w:t>
      </w:r>
      <w:r w:rsidR="0064635B">
        <w:rPr>
          <w:rFonts w:ascii="Verdana" w:hAnsi="Verdana" w:cs="Times New Roman"/>
          <w:color w:val="000000"/>
          <w:sz w:val="22"/>
          <w:szCs w:val="22"/>
          <w:lang w:val="tr-TR"/>
        </w:rPr>
        <w:t>6</w:t>
      </w:r>
      <w:r w:rsidR="0064635B" w:rsidRPr="00AC2FEF">
        <w:rPr>
          <w:rFonts w:ascii="Verdana" w:hAnsi="Verdana" w:cs="Times New Roman"/>
          <w:color w:val="000000"/>
          <w:sz w:val="22"/>
          <w:szCs w:val="22"/>
          <w:lang w:val="tr-TR"/>
        </w:rPr>
        <w:t>-</w:t>
      </w:r>
      <w:r w:rsidR="007259BC" w:rsidRPr="00AC2FEF">
        <w:rPr>
          <w:rFonts w:ascii="Verdana" w:hAnsi="Verdana" w:cs="Times New Roman"/>
          <w:color w:val="000000"/>
          <w:sz w:val="22"/>
          <w:szCs w:val="22"/>
          <w:lang w:val="tr-TR"/>
        </w:rPr>
        <w:t xml:space="preserve"> </w:t>
      </w:r>
      <w:r w:rsidR="00E734E6" w:rsidRPr="00AC2FEF">
        <w:rPr>
          <w:rFonts w:ascii="Verdana" w:hAnsi="Verdana" w:cs="Times New Roman"/>
          <w:color w:val="000000"/>
          <w:sz w:val="22"/>
          <w:szCs w:val="22"/>
          <w:lang w:val="tr-TR"/>
        </w:rPr>
        <w:t>31 Aralık 200</w:t>
      </w:r>
      <w:r w:rsidR="0054024A">
        <w:rPr>
          <w:rFonts w:ascii="Verdana" w:hAnsi="Verdana" w:cs="Times New Roman"/>
          <w:color w:val="000000"/>
          <w:sz w:val="22"/>
          <w:szCs w:val="22"/>
          <w:lang w:val="tr-TR"/>
        </w:rPr>
        <w:t>6</w:t>
      </w:r>
      <w:r w:rsidR="007259BC" w:rsidRPr="00AC2FEF">
        <w:rPr>
          <w:rFonts w:ascii="Verdana" w:hAnsi="Verdana" w:cs="Times New Roman"/>
          <w:color w:val="000000"/>
          <w:sz w:val="22"/>
          <w:szCs w:val="22"/>
          <w:lang w:val="tr-TR"/>
        </w:rPr>
        <w:t xml:space="preserve"> tarihleri</w:t>
      </w:r>
      <w:r w:rsidR="000706FC" w:rsidRPr="00AC2FEF">
        <w:rPr>
          <w:rFonts w:ascii="Verdana" w:hAnsi="Verdana" w:cs="Times New Roman"/>
          <w:color w:val="000000"/>
          <w:sz w:val="22"/>
          <w:szCs w:val="22"/>
          <w:lang w:val="tr-TR"/>
        </w:rPr>
        <w:t xml:space="preserve"> arasında doğmuş,</w:t>
      </w:r>
      <w:r w:rsidR="00E734E6" w:rsidRPr="00AC2FEF">
        <w:rPr>
          <w:rFonts w:ascii="Verdana" w:hAnsi="Verdana" w:cs="Times New Roman"/>
          <w:color w:val="000000"/>
          <w:sz w:val="22"/>
          <w:szCs w:val="22"/>
          <w:lang w:val="tr-TR"/>
        </w:rPr>
        <w:t xml:space="preserve"> 10.</w:t>
      </w:r>
      <w:r w:rsidR="00D42F6B">
        <w:rPr>
          <w:rFonts w:ascii="Verdana" w:hAnsi="Verdana" w:cs="Times New Roman"/>
          <w:color w:val="000000"/>
          <w:sz w:val="22"/>
          <w:szCs w:val="22"/>
          <w:lang w:val="tr-TR"/>
        </w:rPr>
        <w:t xml:space="preserve"> </w:t>
      </w:r>
      <w:r w:rsidR="00FA35A2">
        <w:rPr>
          <w:rFonts w:ascii="Verdana" w:hAnsi="Verdana" w:cs="Times New Roman"/>
          <w:color w:val="000000"/>
          <w:sz w:val="22"/>
          <w:szCs w:val="22"/>
          <w:lang w:val="tr-TR"/>
        </w:rPr>
        <w:t>v</w:t>
      </w:r>
      <w:r w:rsidR="00D42F6B">
        <w:rPr>
          <w:rFonts w:ascii="Verdana" w:hAnsi="Verdana" w:cs="Times New Roman"/>
          <w:color w:val="000000"/>
          <w:sz w:val="22"/>
          <w:szCs w:val="22"/>
          <w:lang w:val="tr-TR"/>
        </w:rPr>
        <w:t xml:space="preserve">e </w:t>
      </w:r>
      <w:r w:rsidR="00E734E6" w:rsidRPr="00AC2FEF">
        <w:rPr>
          <w:rFonts w:ascii="Verdana" w:hAnsi="Verdana" w:cs="Times New Roman"/>
          <w:color w:val="000000"/>
          <w:sz w:val="22"/>
          <w:szCs w:val="22"/>
          <w:lang w:val="tr-TR"/>
        </w:rPr>
        <w:t>11.</w:t>
      </w:r>
      <w:r w:rsidR="00505F17" w:rsidRPr="00AC2FEF">
        <w:rPr>
          <w:rFonts w:ascii="Verdana" w:hAnsi="Verdana" w:cs="Times New Roman"/>
          <w:color w:val="000000"/>
          <w:sz w:val="22"/>
          <w:szCs w:val="22"/>
          <w:lang w:val="tr-TR"/>
        </w:rPr>
        <w:t xml:space="preserve"> </w:t>
      </w:r>
      <w:r w:rsidR="007259BC" w:rsidRPr="00AC2FEF">
        <w:rPr>
          <w:rFonts w:ascii="Verdana" w:hAnsi="Verdana" w:cs="Times New Roman"/>
          <w:color w:val="000000"/>
          <w:sz w:val="22"/>
          <w:szCs w:val="22"/>
          <w:lang w:val="tr-TR"/>
        </w:rPr>
        <w:t>s</w:t>
      </w:r>
      <w:r w:rsidR="00E734E6" w:rsidRPr="00AC2FEF">
        <w:rPr>
          <w:rFonts w:ascii="Verdana" w:hAnsi="Verdana" w:cs="Times New Roman"/>
          <w:color w:val="000000"/>
          <w:sz w:val="22"/>
          <w:szCs w:val="22"/>
          <w:lang w:val="tr-TR"/>
        </w:rPr>
        <w:t>ınıfta okuyan adaylar</w:t>
      </w:r>
      <w:r w:rsidR="007259BC" w:rsidRPr="00AC2FEF">
        <w:rPr>
          <w:rFonts w:ascii="Verdana" w:hAnsi="Verdana" w:cs="Times New Roman"/>
          <w:color w:val="000000"/>
          <w:sz w:val="22"/>
          <w:szCs w:val="22"/>
          <w:lang w:val="tr-TR"/>
        </w:rPr>
        <w:t xml:space="preserve">, </w:t>
      </w:r>
      <w:r w:rsidR="00E734E6" w:rsidRPr="00AC2FEF">
        <w:rPr>
          <w:rFonts w:ascii="Verdana" w:hAnsi="Verdana" w:cs="Times New Roman"/>
          <w:b/>
          <w:color w:val="000000"/>
          <w:sz w:val="22"/>
          <w:szCs w:val="22"/>
          <w:lang w:val="tr-TR"/>
        </w:rPr>
        <w:t>Yaş Kriteri Belgesi</w:t>
      </w:r>
      <w:r w:rsidR="007259BC" w:rsidRPr="00AC2FEF">
        <w:rPr>
          <w:rFonts w:ascii="Verdana" w:hAnsi="Verdana" w:cs="Times New Roman"/>
          <w:color w:val="000000"/>
          <w:sz w:val="22"/>
          <w:szCs w:val="22"/>
          <w:lang w:val="tr-TR"/>
        </w:rPr>
        <w:t>’n</w:t>
      </w:r>
      <w:r w:rsidR="00E734E6" w:rsidRPr="00AC2FEF">
        <w:rPr>
          <w:rFonts w:ascii="Verdana" w:hAnsi="Verdana" w:cs="Times New Roman"/>
          <w:color w:val="000000"/>
          <w:sz w:val="22"/>
          <w:szCs w:val="22"/>
          <w:lang w:val="tr-TR"/>
        </w:rPr>
        <w:t>i</w:t>
      </w:r>
      <w:r w:rsidR="00E734E6" w:rsidRPr="00AC2FEF">
        <w:rPr>
          <w:rFonts w:ascii="Verdana" w:hAnsi="Verdana" w:cs="Times New Roman"/>
          <w:b/>
          <w:color w:val="000000"/>
          <w:sz w:val="22"/>
          <w:szCs w:val="22"/>
          <w:lang w:val="tr-TR"/>
        </w:rPr>
        <w:t xml:space="preserve"> </w:t>
      </w:r>
      <w:r w:rsidR="00E734E6" w:rsidRPr="00AC2FEF">
        <w:rPr>
          <w:rFonts w:ascii="Verdana" w:hAnsi="Verdana" w:cs="Times New Roman"/>
          <w:color w:val="000000"/>
          <w:sz w:val="22"/>
          <w:szCs w:val="22"/>
          <w:lang w:val="tr-TR"/>
        </w:rPr>
        <w:t>velilerine imzalatmak (sınav tarihinde reşit adayların kendi imzaları gerekmektedir) ve şayet sınava davet e</w:t>
      </w:r>
      <w:r w:rsidR="000706FC" w:rsidRPr="00AC2FEF">
        <w:rPr>
          <w:rFonts w:ascii="Verdana" w:hAnsi="Verdana" w:cs="Times New Roman"/>
          <w:color w:val="000000"/>
          <w:sz w:val="22"/>
          <w:szCs w:val="22"/>
          <w:lang w:val="tr-TR"/>
        </w:rPr>
        <w:t>dilirlerse</w:t>
      </w:r>
      <w:r w:rsidR="007259BC" w:rsidRPr="00AC2FEF">
        <w:rPr>
          <w:rFonts w:ascii="Verdana" w:hAnsi="Verdana" w:cs="Times New Roman"/>
          <w:color w:val="000000"/>
          <w:sz w:val="22"/>
          <w:szCs w:val="22"/>
          <w:lang w:val="tr-TR"/>
        </w:rPr>
        <w:t>,</w:t>
      </w:r>
      <w:r w:rsidR="000706FC" w:rsidRPr="00AC2FEF">
        <w:rPr>
          <w:rFonts w:ascii="Verdana" w:hAnsi="Verdana" w:cs="Times New Roman"/>
          <w:color w:val="000000"/>
          <w:sz w:val="22"/>
          <w:szCs w:val="22"/>
          <w:lang w:val="tr-TR"/>
        </w:rPr>
        <w:t xml:space="preserve"> yanlarında getirmek </w:t>
      </w:r>
      <w:r w:rsidR="00E734E6" w:rsidRPr="00AC2FEF">
        <w:rPr>
          <w:rFonts w:ascii="Verdana" w:hAnsi="Verdana" w:cs="Times New Roman"/>
          <w:color w:val="000000"/>
          <w:sz w:val="22"/>
          <w:szCs w:val="22"/>
          <w:lang w:val="tr-TR"/>
        </w:rPr>
        <w:t>kaydı ile başvuruda bulunabilirler.</w:t>
      </w:r>
    </w:p>
    <w:p w14:paraId="3C00C251" w14:textId="77777777" w:rsidR="00E734E6" w:rsidRPr="00AC2FEF" w:rsidRDefault="00E734E6" w:rsidP="00E734E6">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Bu kriter UWC okulları tarafından konulmuştur ve UWC Türkiye Milli Komitesinin bu kriter üzerinde hiçbir yetkisi yoktur.</w:t>
      </w:r>
    </w:p>
    <w:p w14:paraId="1417EB88" w14:textId="2BC32F82" w:rsidR="00E734E6" w:rsidRPr="00AC2FEF" w:rsidRDefault="00E734E6" w:rsidP="004E6F98">
      <w:pPr>
        <w:spacing w:before="192" w:after="192"/>
        <w:rPr>
          <w:rFonts w:ascii="Verdana" w:hAnsi="Verdana" w:cs="Times New Roman"/>
          <w:color w:val="000000"/>
          <w:sz w:val="22"/>
          <w:szCs w:val="22"/>
          <w:lang w:val="tr-TR"/>
        </w:rPr>
      </w:pPr>
      <w:r w:rsidRPr="00AC2FEF">
        <w:rPr>
          <w:rFonts w:ascii="Verdana" w:hAnsi="Verdana" w:cs="Times New Roman"/>
          <w:color w:val="000000"/>
          <w:sz w:val="22"/>
          <w:szCs w:val="22"/>
          <w:lang w:val="tr-TR"/>
        </w:rPr>
        <w:t>Başvurularda yaş kriteri koymanın amacı</w:t>
      </w:r>
      <w:r w:rsidR="007259BC" w:rsidRPr="00AC2FEF">
        <w:rPr>
          <w:rFonts w:ascii="Verdana" w:hAnsi="Verdana" w:cs="Times New Roman"/>
          <w:color w:val="000000"/>
          <w:sz w:val="22"/>
          <w:szCs w:val="22"/>
          <w:lang w:val="tr-TR"/>
        </w:rPr>
        <w:t>,</w:t>
      </w:r>
      <w:r w:rsidRPr="00AC2FEF">
        <w:rPr>
          <w:rFonts w:ascii="Verdana" w:hAnsi="Verdana" w:cs="Times New Roman"/>
          <w:color w:val="000000"/>
          <w:sz w:val="22"/>
          <w:szCs w:val="22"/>
          <w:lang w:val="tr-TR"/>
        </w:rPr>
        <w:t xml:space="preserve"> okullardaki ortalama yaş seviyesini korumaktır. Çok genç ya da çok olgun adayların okullarda yaşadığı sorunlar tecrübe edilerek alınmış bir karardır.</w:t>
      </w:r>
    </w:p>
    <w:p w14:paraId="7A025541" w14:textId="468DA64F" w:rsidR="009E5861" w:rsidRPr="00AC2FEF" w:rsidRDefault="009E5861" w:rsidP="004E6F98">
      <w:pPr>
        <w:spacing w:before="192" w:after="192"/>
        <w:rPr>
          <w:rFonts w:ascii="Verdana" w:hAnsi="Verdana" w:cs="Times New Roman"/>
          <w:color w:val="000000"/>
          <w:sz w:val="22"/>
          <w:szCs w:val="22"/>
          <w:lang w:val="tr-TR"/>
        </w:rPr>
      </w:pPr>
    </w:p>
    <w:p w14:paraId="4331FCBD" w14:textId="2DA8BA85" w:rsidR="009E5861" w:rsidRPr="00AC2FEF" w:rsidRDefault="009E5861" w:rsidP="004E6F98">
      <w:pPr>
        <w:spacing w:before="192" w:after="192"/>
        <w:rPr>
          <w:rFonts w:ascii="Verdana" w:hAnsi="Verdana" w:cs="Times New Roman"/>
          <w:b/>
          <w:color w:val="000000"/>
          <w:sz w:val="22"/>
          <w:szCs w:val="22"/>
          <w:lang w:val="tr-TR"/>
        </w:rPr>
      </w:pPr>
      <w:r w:rsidRPr="00AC2FEF">
        <w:rPr>
          <w:rFonts w:ascii="Verdana" w:hAnsi="Verdana" w:cs="Times New Roman"/>
          <w:b/>
          <w:color w:val="000000"/>
          <w:sz w:val="22"/>
          <w:szCs w:val="22"/>
          <w:lang w:val="tr-TR"/>
        </w:rPr>
        <w:t>UWC Okulların Öğrencinin Okula başladığı tarihte olmasını talep ettikleri yaş aralıkları:</w:t>
      </w:r>
    </w:p>
    <w:p w14:paraId="3D0848FF" w14:textId="01E53FD3" w:rsidR="009E5861" w:rsidRPr="00AC2FEF" w:rsidRDefault="009E5861" w:rsidP="004E6F98">
      <w:pPr>
        <w:spacing w:before="192" w:after="192"/>
        <w:rPr>
          <w:rFonts w:ascii="Verdana" w:hAnsi="Verdana" w:cs="Times New Roman"/>
          <w:b/>
          <w:color w:val="000000"/>
          <w:sz w:val="22"/>
          <w:szCs w:val="22"/>
          <w:lang w:val="tr-TR"/>
        </w:rPr>
      </w:pPr>
    </w:p>
    <w:tbl>
      <w:tblPr>
        <w:tblStyle w:val="TableGrid"/>
        <w:tblW w:w="0" w:type="auto"/>
        <w:tblLook w:val="04A0" w:firstRow="1" w:lastRow="0" w:firstColumn="1" w:lastColumn="0" w:noHBand="0" w:noVBand="1"/>
      </w:tblPr>
      <w:tblGrid>
        <w:gridCol w:w="2171"/>
        <w:gridCol w:w="2038"/>
        <w:gridCol w:w="5438"/>
        <w:gridCol w:w="5698"/>
      </w:tblGrid>
      <w:tr w:rsidR="009E5861" w:rsidRPr="00AC2FEF" w14:paraId="5D680D53" w14:textId="77777777" w:rsidTr="009E5861">
        <w:tc>
          <w:tcPr>
            <w:tcW w:w="2171" w:type="dxa"/>
            <w:vAlign w:val="center"/>
          </w:tcPr>
          <w:p w14:paraId="666E928B" w14:textId="69BAEA07" w:rsidR="009E5861" w:rsidRPr="00AC2FEF" w:rsidRDefault="009E5861" w:rsidP="009E5861">
            <w:pPr>
              <w:spacing w:before="192" w:after="192"/>
              <w:jc w:val="center"/>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b/>
                <w:color w:val="000000"/>
                <w:sz w:val="22"/>
                <w:szCs w:val="22"/>
                <w:lang w:val="tr-TR"/>
              </w:rPr>
              <w:t>UWC</w:t>
            </w:r>
          </w:p>
        </w:tc>
        <w:tc>
          <w:tcPr>
            <w:tcW w:w="2038" w:type="dxa"/>
            <w:vAlign w:val="center"/>
          </w:tcPr>
          <w:p w14:paraId="3AF8C825" w14:textId="14A09DB8" w:rsidR="009E5861" w:rsidRPr="00AC2FEF" w:rsidRDefault="009E5861" w:rsidP="009E5861">
            <w:pPr>
              <w:spacing w:before="192" w:after="192"/>
              <w:jc w:val="center"/>
              <w:rPr>
                <w:rFonts w:asciiTheme="majorHAnsi" w:eastAsia="Times New Roman" w:hAnsiTheme="majorHAnsi" w:cstheme="majorHAnsi"/>
                <w:b/>
                <w:color w:val="000000"/>
                <w:sz w:val="22"/>
                <w:szCs w:val="22"/>
                <w:lang w:val="tr-TR"/>
              </w:rPr>
            </w:pPr>
            <w:r w:rsidRPr="00AC2FEF">
              <w:rPr>
                <w:rFonts w:asciiTheme="majorHAnsi" w:eastAsia="Times New Roman" w:hAnsiTheme="majorHAnsi" w:cstheme="majorHAnsi"/>
                <w:b/>
                <w:color w:val="000000"/>
                <w:sz w:val="22"/>
                <w:szCs w:val="22"/>
                <w:lang w:val="tr-TR"/>
              </w:rPr>
              <w:t>Ülke</w:t>
            </w:r>
          </w:p>
        </w:tc>
        <w:tc>
          <w:tcPr>
            <w:tcW w:w="5438" w:type="dxa"/>
          </w:tcPr>
          <w:p w14:paraId="14F1063A" w14:textId="531BACD8" w:rsidR="009E5861" w:rsidRPr="00AC2FEF" w:rsidRDefault="009E5861" w:rsidP="009E5861">
            <w:pPr>
              <w:spacing w:before="192" w:after="192"/>
              <w:jc w:val="center"/>
              <w:rPr>
                <w:rFonts w:asciiTheme="majorHAnsi" w:eastAsia="Times New Roman" w:hAnsiTheme="majorHAnsi" w:cstheme="majorHAnsi"/>
                <w:b/>
                <w:color w:val="000000"/>
                <w:sz w:val="22"/>
                <w:szCs w:val="22"/>
                <w:lang w:val="tr-TR"/>
              </w:rPr>
            </w:pPr>
            <w:r w:rsidRPr="00AC2FEF">
              <w:rPr>
                <w:rFonts w:asciiTheme="majorHAnsi" w:eastAsia="Times New Roman" w:hAnsiTheme="majorHAnsi" w:cstheme="majorHAnsi"/>
                <w:b/>
                <w:color w:val="000000"/>
                <w:sz w:val="22"/>
                <w:szCs w:val="22"/>
                <w:lang w:val="tr-TR"/>
              </w:rPr>
              <w:t>En az yaş</w:t>
            </w:r>
          </w:p>
        </w:tc>
        <w:tc>
          <w:tcPr>
            <w:tcW w:w="5698" w:type="dxa"/>
          </w:tcPr>
          <w:p w14:paraId="752311A0" w14:textId="0F244972" w:rsidR="009E5861" w:rsidRPr="00AC2FEF" w:rsidRDefault="009E5861" w:rsidP="009E5861">
            <w:pPr>
              <w:spacing w:before="192" w:after="192"/>
              <w:jc w:val="center"/>
              <w:rPr>
                <w:rFonts w:ascii="Verdana" w:hAnsi="Verdana" w:cs="Times New Roman"/>
                <w:b/>
                <w:color w:val="000000"/>
                <w:sz w:val="22"/>
                <w:szCs w:val="22"/>
                <w:lang w:val="tr-TR"/>
              </w:rPr>
            </w:pPr>
            <w:r w:rsidRPr="00AC2FEF">
              <w:rPr>
                <w:rFonts w:asciiTheme="majorHAnsi" w:eastAsia="Times New Roman" w:hAnsiTheme="majorHAnsi" w:cstheme="majorHAnsi"/>
                <w:b/>
                <w:color w:val="000000"/>
                <w:sz w:val="22"/>
                <w:szCs w:val="22"/>
                <w:lang w:val="tr-TR"/>
              </w:rPr>
              <w:t>En fazla yaş</w:t>
            </w:r>
          </w:p>
        </w:tc>
      </w:tr>
      <w:tr w:rsidR="009E5861" w:rsidRPr="00AC2FEF" w14:paraId="7B580E40" w14:textId="77777777" w:rsidTr="009E5861">
        <w:tc>
          <w:tcPr>
            <w:tcW w:w="2171" w:type="dxa"/>
            <w:vAlign w:val="center"/>
          </w:tcPr>
          <w:p w14:paraId="340DEE29" w14:textId="2B3B413C" w:rsidR="009E5861" w:rsidRPr="00AC2FEF" w:rsidRDefault="00D54753" w:rsidP="009E5861">
            <w:pPr>
              <w:spacing w:before="192" w:after="192"/>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Pearson</w:t>
            </w:r>
            <w:proofErr w:type="spellEnd"/>
            <w:r>
              <w:rPr>
                <w:rFonts w:asciiTheme="majorHAnsi" w:eastAsia="Times New Roman" w:hAnsiTheme="majorHAnsi" w:cstheme="majorHAnsi"/>
                <w:color w:val="000000"/>
                <w:sz w:val="22"/>
                <w:szCs w:val="22"/>
                <w:lang w:val="tr-TR"/>
              </w:rPr>
              <w:t xml:space="preserve"> </w:t>
            </w:r>
            <w:proofErr w:type="spellStart"/>
            <w:r>
              <w:rPr>
                <w:rFonts w:asciiTheme="majorHAnsi" w:eastAsia="Times New Roman" w:hAnsiTheme="majorHAnsi" w:cstheme="majorHAnsi"/>
                <w:color w:val="000000"/>
                <w:sz w:val="22"/>
                <w:szCs w:val="22"/>
                <w:lang w:val="tr-TR"/>
              </w:rPr>
              <w:t>College</w:t>
            </w:r>
            <w:proofErr w:type="spellEnd"/>
          </w:p>
        </w:tc>
        <w:tc>
          <w:tcPr>
            <w:tcW w:w="2038" w:type="dxa"/>
            <w:vAlign w:val="center"/>
          </w:tcPr>
          <w:p w14:paraId="543B6435" w14:textId="5B93D9DE" w:rsidR="009E5861" w:rsidRPr="00D54753" w:rsidRDefault="00D54753" w:rsidP="009E5861">
            <w:pPr>
              <w:spacing w:before="192" w:after="192"/>
              <w:rPr>
                <w:rFonts w:ascii="Verdana" w:hAnsi="Verdana" w:cs="Times New Roman"/>
                <w:bCs/>
                <w:color w:val="000000"/>
                <w:sz w:val="22"/>
                <w:szCs w:val="22"/>
                <w:lang w:val="tr-TR"/>
              </w:rPr>
            </w:pPr>
            <w:r w:rsidRPr="00D54753">
              <w:rPr>
                <w:rFonts w:asciiTheme="majorHAnsi" w:eastAsia="Times New Roman" w:hAnsiTheme="majorHAnsi" w:cstheme="majorHAnsi"/>
                <w:color w:val="000000"/>
                <w:sz w:val="22"/>
                <w:szCs w:val="22"/>
                <w:lang w:val="tr-TR"/>
              </w:rPr>
              <w:t>Kanada</w:t>
            </w:r>
          </w:p>
        </w:tc>
        <w:tc>
          <w:tcPr>
            <w:tcW w:w="5438" w:type="dxa"/>
          </w:tcPr>
          <w:p w14:paraId="1EC03BFD" w14:textId="59FE6734" w:rsidR="009E5861" w:rsidRPr="00AC2FEF" w:rsidRDefault="00D54753" w:rsidP="009E5861">
            <w:pPr>
              <w:spacing w:before="192" w:after="192"/>
              <w:rPr>
                <w:rFonts w:ascii="Verdana" w:hAnsi="Verdana" w:cs="Times New Roman"/>
                <w:b/>
                <w:color w:val="000000"/>
                <w:sz w:val="22"/>
                <w:szCs w:val="22"/>
                <w:lang w:val="tr-TR"/>
              </w:rPr>
            </w:pPr>
            <w:r>
              <w:rPr>
                <w:rFonts w:asciiTheme="majorHAnsi" w:hAnsiTheme="majorHAnsi" w:cstheme="majorHAnsi"/>
                <w:color w:val="000000"/>
                <w:sz w:val="22"/>
                <w:szCs w:val="22"/>
                <w:lang w:val="tr-TR"/>
              </w:rPr>
              <w:t>01</w:t>
            </w:r>
            <w:r w:rsidR="00AD7FC4" w:rsidRPr="00AC2FEF">
              <w:rPr>
                <w:rFonts w:asciiTheme="majorHAnsi" w:hAnsiTheme="majorHAnsi" w:cstheme="majorHAnsi"/>
                <w:color w:val="000000"/>
                <w:sz w:val="22"/>
                <w:szCs w:val="22"/>
                <w:lang w:val="tr-TR"/>
              </w:rPr>
              <w:t>/0</w:t>
            </w:r>
            <w:r>
              <w:rPr>
                <w:rFonts w:asciiTheme="majorHAnsi" w:hAnsiTheme="majorHAnsi" w:cstheme="majorHAnsi"/>
                <w:color w:val="000000"/>
                <w:sz w:val="22"/>
                <w:szCs w:val="22"/>
                <w:lang w:val="tr-TR"/>
              </w:rPr>
              <w:t>9</w:t>
            </w:r>
            <w:r w:rsidR="00AD7FC4" w:rsidRPr="00AC2FEF">
              <w:rPr>
                <w:rFonts w:asciiTheme="majorHAnsi" w:hAnsiTheme="majorHAnsi" w:cstheme="majorHAnsi"/>
                <w:color w:val="000000"/>
                <w:sz w:val="22"/>
                <w:szCs w:val="22"/>
                <w:lang w:val="tr-TR"/>
              </w:rPr>
              <w:t>/200</w:t>
            </w:r>
            <w:r>
              <w:rPr>
                <w:rFonts w:asciiTheme="majorHAnsi" w:hAnsiTheme="majorHAnsi" w:cstheme="majorHAnsi"/>
                <w:color w:val="000000"/>
                <w:sz w:val="22"/>
                <w:szCs w:val="22"/>
                <w:lang w:val="tr-TR"/>
              </w:rPr>
              <w:t>6</w:t>
            </w:r>
          </w:p>
        </w:tc>
        <w:tc>
          <w:tcPr>
            <w:tcW w:w="5698" w:type="dxa"/>
          </w:tcPr>
          <w:p w14:paraId="15766D9E" w14:textId="0887757F" w:rsidR="009E5861" w:rsidRPr="00AC2FEF" w:rsidRDefault="00D54753" w:rsidP="009E5861">
            <w:pPr>
              <w:spacing w:before="192" w:after="192"/>
              <w:rPr>
                <w:rFonts w:ascii="Verdana" w:hAnsi="Verdana" w:cs="Times New Roman"/>
                <w:b/>
                <w:color w:val="000000"/>
                <w:sz w:val="22"/>
                <w:szCs w:val="22"/>
                <w:lang w:val="tr-TR"/>
              </w:rPr>
            </w:pPr>
            <w:r>
              <w:rPr>
                <w:rFonts w:asciiTheme="majorHAnsi" w:hAnsiTheme="majorHAnsi" w:cstheme="majorHAnsi"/>
                <w:color w:val="000000"/>
                <w:sz w:val="22"/>
                <w:szCs w:val="22"/>
                <w:lang w:val="tr-TR"/>
              </w:rPr>
              <w:t>01</w:t>
            </w:r>
            <w:r w:rsidR="00AD7FC4" w:rsidRPr="00AC2FEF">
              <w:rPr>
                <w:rFonts w:asciiTheme="majorHAnsi" w:hAnsiTheme="majorHAnsi" w:cstheme="majorHAnsi"/>
                <w:color w:val="000000"/>
                <w:sz w:val="22"/>
                <w:szCs w:val="22"/>
                <w:lang w:val="tr-TR"/>
              </w:rPr>
              <w:t>/0</w:t>
            </w:r>
            <w:r>
              <w:rPr>
                <w:rFonts w:asciiTheme="majorHAnsi" w:hAnsiTheme="majorHAnsi" w:cstheme="majorHAnsi"/>
                <w:color w:val="000000"/>
                <w:sz w:val="22"/>
                <w:szCs w:val="22"/>
                <w:lang w:val="tr-TR"/>
              </w:rPr>
              <w:t>9</w:t>
            </w:r>
            <w:r w:rsidR="00AD7FC4" w:rsidRPr="00AC2FEF">
              <w:rPr>
                <w:rFonts w:asciiTheme="majorHAnsi" w:hAnsiTheme="majorHAnsi" w:cstheme="majorHAnsi"/>
                <w:color w:val="000000"/>
                <w:sz w:val="22"/>
                <w:szCs w:val="22"/>
                <w:lang w:val="tr-TR"/>
              </w:rPr>
              <w:t>/2003</w:t>
            </w:r>
          </w:p>
        </w:tc>
      </w:tr>
      <w:tr w:rsidR="009E5861" w:rsidRPr="00AC2FEF" w14:paraId="2CF84BDC" w14:textId="77777777" w:rsidTr="009E5861">
        <w:tc>
          <w:tcPr>
            <w:tcW w:w="2171" w:type="dxa"/>
            <w:vAlign w:val="center"/>
          </w:tcPr>
          <w:p w14:paraId="260CF7B7" w14:textId="414B771C" w:rsidR="009E5861" w:rsidRPr="00AC2FEF" w:rsidRDefault="009E5861" w:rsidP="009E5861">
            <w:pPr>
              <w:spacing w:before="192" w:after="192"/>
              <w:rPr>
                <w:rFonts w:ascii="Verdana" w:hAnsi="Verdana" w:cs="Times New Roman"/>
                <w:b/>
                <w:color w:val="000000"/>
                <w:sz w:val="22"/>
                <w:szCs w:val="22"/>
                <w:lang w:val="tr-TR"/>
              </w:rPr>
            </w:pPr>
            <w:proofErr w:type="spellStart"/>
            <w:r w:rsidRPr="00AC2FEF">
              <w:rPr>
                <w:rFonts w:asciiTheme="majorHAnsi" w:eastAsia="Times New Roman" w:hAnsiTheme="majorHAnsi" w:cstheme="majorHAnsi"/>
                <w:color w:val="000000"/>
                <w:sz w:val="22"/>
                <w:szCs w:val="22"/>
                <w:lang w:val="tr-TR"/>
              </w:rPr>
              <w:t>Mahindra</w:t>
            </w:r>
            <w:proofErr w:type="spellEnd"/>
          </w:p>
        </w:tc>
        <w:tc>
          <w:tcPr>
            <w:tcW w:w="2038" w:type="dxa"/>
            <w:vAlign w:val="center"/>
          </w:tcPr>
          <w:p w14:paraId="3D5EE6AF" w14:textId="250F2226" w:rsidR="009E5861" w:rsidRPr="00AC2FEF" w:rsidRDefault="009E5861" w:rsidP="009E5861">
            <w:pPr>
              <w:spacing w:before="192" w:after="192"/>
              <w:rPr>
                <w:rFonts w:ascii="Verdana" w:hAnsi="Verdana" w:cs="Times New Roman"/>
                <w:b/>
                <w:color w:val="000000"/>
                <w:sz w:val="22"/>
                <w:szCs w:val="22"/>
                <w:lang w:val="tr-TR"/>
              </w:rPr>
            </w:pPr>
            <w:r w:rsidRPr="00AC2FEF">
              <w:rPr>
                <w:rFonts w:asciiTheme="majorHAnsi" w:eastAsia="Times New Roman" w:hAnsiTheme="majorHAnsi" w:cstheme="majorHAnsi"/>
                <w:color w:val="000000"/>
                <w:sz w:val="22"/>
                <w:szCs w:val="22"/>
                <w:lang w:val="tr-TR"/>
              </w:rPr>
              <w:t>Hindistan</w:t>
            </w:r>
          </w:p>
        </w:tc>
        <w:tc>
          <w:tcPr>
            <w:tcW w:w="5438" w:type="dxa"/>
          </w:tcPr>
          <w:p w14:paraId="283417EA" w14:textId="294D4BCB" w:rsidR="009E5861" w:rsidRPr="00AC2FEF" w:rsidRDefault="00D63DF3" w:rsidP="009E5861">
            <w:pPr>
              <w:spacing w:before="192" w:after="192"/>
              <w:rPr>
                <w:rFonts w:asciiTheme="majorHAnsi" w:hAnsiTheme="majorHAnsi" w:cstheme="majorHAnsi"/>
                <w:color w:val="000000"/>
                <w:sz w:val="22"/>
                <w:szCs w:val="22"/>
                <w:lang w:val="tr-TR"/>
              </w:rPr>
            </w:pPr>
            <w:r w:rsidRPr="00AC2FEF">
              <w:rPr>
                <w:rFonts w:ascii="Arial" w:hAnsi="Arial" w:cs="Arial"/>
                <w:color w:val="000000"/>
                <w:sz w:val="22"/>
                <w:szCs w:val="22"/>
                <w:lang w:val="tr-TR"/>
              </w:rPr>
              <w:t>01/09/200</w:t>
            </w:r>
            <w:r w:rsidR="00D54753">
              <w:rPr>
                <w:rFonts w:ascii="Arial" w:hAnsi="Arial" w:cs="Arial"/>
                <w:color w:val="000000"/>
                <w:sz w:val="22"/>
                <w:szCs w:val="22"/>
                <w:lang w:val="tr-TR"/>
              </w:rPr>
              <w:t>6</w:t>
            </w:r>
          </w:p>
        </w:tc>
        <w:tc>
          <w:tcPr>
            <w:tcW w:w="5698" w:type="dxa"/>
          </w:tcPr>
          <w:p w14:paraId="5A87F614" w14:textId="56A73D01" w:rsidR="009E5861" w:rsidRPr="00AC2FEF" w:rsidRDefault="00D63DF3" w:rsidP="009E5861">
            <w:pPr>
              <w:spacing w:before="192" w:after="192"/>
              <w:rPr>
                <w:rFonts w:ascii="Verdana" w:hAnsi="Verdana" w:cs="Times New Roman"/>
                <w:b/>
                <w:color w:val="000000"/>
                <w:sz w:val="22"/>
                <w:szCs w:val="22"/>
                <w:lang w:val="tr-TR"/>
              </w:rPr>
            </w:pPr>
            <w:r w:rsidRPr="00AC2FEF">
              <w:rPr>
                <w:rFonts w:ascii="Arial" w:hAnsi="Arial" w:cs="Arial"/>
                <w:color w:val="000000"/>
                <w:sz w:val="22"/>
                <w:szCs w:val="22"/>
                <w:lang w:val="tr-TR"/>
              </w:rPr>
              <w:t>01/09/200</w:t>
            </w:r>
            <w:r w:rsidR="00D54753">
              <w:rPr>
                <w:rFonts w:ascii="Arial" w:hAnsi="Arial" w:cs="Arial"/>
                <w:color w:val="000000"/>
                <w:sz w:val="22"/>
                <w:szCs w:val="22"/>
                <w:lang w:val="tr-TR"/>
              </w:rPr>
              <w:t>4</w:t>
            </w:r>
          </w:p>
        </w:tc>
      </w:tr>
      <w:tr w:rsidR="00D54753" w:rsidRPr="00AC2FEF" w14:paraId="0D372866" w14:textId="77777777" w:rsidTr="009E5861">
        <w:tc>
          <w:tcPr>
            <w:tcW w:w="2171" w:type="dxa"/>
            <w:vAlign w:val="center"/>
          </w:tcPr>
          <w:p w14:paraId="1C6F8339" w14:textId="25E155E8" w:rsidR="00D54753" w:rsidRPr="00AC2FEF" w:rsidRDefault="00D54753" w:rsidP="009E5861">
            <w:pPr>
              <w:spacing w:before="192" w:after="192"/>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t>Atlantic</w:t>
            </w:r>
            <w:proofErr w:type="spellEnd"/>
          </w:p>
        </w:tc>
        <w:tc>
          <w:tcPr>
            <w:tcW w:w="2038" w:type="dxa"/>
            <w:vAlign w:val="center"/>
          </w:tcPr>
          <w:p w14:paraId="7D09D34E" w14:textId="20929E27" w:rsidR="00D54753" w:rsidRPr="00AC2FEF" w:rsidRDefault="00D54753" w:rsidP="009E5861">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İngiltere</w:t>
            </w:r>
          </w:p>
        </w:tc>
        <w:tc>
          <w:tcPr>
            <w:tcW w:w="5438" w:type="dxa"/>
          </w:tcPr>
          <w:p w14:paraId="7CFC60FA" w14:textId="0ADBE16D" w:rsidR="00D54753" w:rsidRPr="00AC2FEF" w:rsidRDefault="00D54753" w:rsidP="009E5861">
            <w:pPr>
              <w:spacing w:before="192" w:after="192"/>
              <w:rPr>
                <w:rFonts w:ascii="Arial" w:hAnsi="Arial" w:cs="Arial"/>
                <w:color w:val="000000"/>
                <w:sz w:val="22"/>
                <w:szCs w:val="22"/>
                <w:lang w:val="tr-TR"/>
              </w:rPr>
            </w:pPr>
            <w:r>
              <w:rPr>
                <w:rFonts w:ascii="Arial" w:hAnsi="Arial" w:cs="Arial"/>
                <w:color w:val="000000"/>
                <w:sz w:val="22"/>
                <w:szCs w:val="22"/>
                <w:lang w:val="tr-TR"/>
              </w:rPr>
              <w:t>31/10/2006</w:t>
            </w:r>
          </w:p>
        </w:tc>
        <w:tc>
          <w:tcPr>
            <w:tcW w:w="5698" w:type="dxa"/>
          </w:tcPr>
          <w:p w14:paraId="79214A95" w14:textId="62C70031" w:rsidR="00D54753" w:rsidRPr="00AC2FEF" w:rsidRDefault="00D54753" w:rsidP="009E5861">
            <w:pPr>
              <w:spacing w:before="192" w:after="192"/>
              <w:rPr>
                <w:rFonts w:ascii="Arial" w:hAnsi="Arial" w:cs="Arial"/>
                <w:color w:val="000000"/>
                <w:sz w:val="22"/>
                <w:szCs w:val="22"/>
                <w:lang w:val="tr-TR"/>
              </w:rPr>
            </w:pPr>
            <w:r>
              <w:rPr>
                <w:rFonts w:ascii="Arial" w:hAnsi="Arial" w:cs="Arial"/>
                <w:color w:val="000000"/>
                <w:sz w:val="22"/>
                <w:szCs w:val="22"/>
                <w:lang w:val="tr-TR"/>
              </w:rPr>
              <w:t>02/09/2003</w:t>
            </w:r>
          </w:p>
        </w:tc>
      </w:tr>
      <w:tr w:rsidR="00D54753" w:rsidRPr="00AC2FEF" w14:paraId="7767A98C" w14:textId="77777777" w:rsidTr="009E5861">
        <w:tc>
          <w:tcPr>
            <w:tcW w:w="2171" w:type="dxa"/>
            <w:vAlign w:val="center"/>
          </w:tcPr>
          <w:p w14:paraId="1479E878" w14:textId="5914ACC6" w:rsidR="00D54753" w:rsidRPr="00AC2FEF" w:rsidRDefault="00D54753" w:rsidP="009E5861">
            <w:pPr>
              <w:spacing w:before="192" w:after="192"/>
              <w:rPr>
                <w:rFonts w:asciiTheme="majorHAnsi" w:eastAsia="Times New Roman" w:hAnsiTheme="majorHAnsi" w:cstheme="majorHAnsi"/>
                <w:color w:val="000000"/>
                <w:sz w:val="22"/>
                <w:szCs w:val="22"/>
                <w:lang w:val="tr-TR"/>
              </w:rPr>
            </w:pPr>
            <w:proofErr w:type="spellStart"/>
            <w:r>
              <w:rPr>
                <w:rFonts w:asciiTheme="majorHAnsi" w:eastAsia="Times New Roman" w:hAnsiTheme="majorHAnsi" w:cstheme="majorHAnsi"/>
                <w:color w:val="000000"/>
                <w:sz w:val="22"/>
                <w:szCs w:val="22"/>
                <w:lang w:val="tr-TR"/>
              </w:rPr>
              <w:lastRenderedPageBreak/>
              <w:t>Dilijan</w:t>
            </w:r>
            <w:proofErr w:type="spellEnd"/>
          </w:p>
        </w:tc>
        <w:tc>
          <w:tcPr>
            <w:tcW w:w="2038" w:type="dxa"/>
            <w:vAlign w:val="center"/>
          </w:tcPr>
          <w:p w14:paraId="23D80CBA" w14:textId="2C74772C" w:rsidR="00D54753" w:rsidRPr="00AC2FEF" w:rsidRDefault="00D54753" w:rsidP="009E5861">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Ermenistan</w:t>
            </w:r>
          </w:p>
        </w:tc>
        <w:tc>
          <w:tcPr>
            <w:tcW w:w="5438" w:type="dxa"/>
          </w:tcPr>
          <w:p w14:paraId="326CF9D6" w14:textId="797825D9" w:rsidR="00D54753" w:rsidRPr="00AC2FEF" w:rsidRDefault="00D54753" w:rsidP="009E5861">
            <w:pPr>
              <w:spacing w:before="192" w:after="192"/>
              <w:rPr>
                <w:rFonts w:ascii="Arial" w:hAnsi="Arial" w:cs="Arial"/>
                <w:color w:val="000000"/>
                <w:sz w:val="22"/>
                <w:szCs w:val="22"/>
                <w:lang w:val="tr-TR"/>
              </w:rPr>
            </w:pPr>
            <w:r>
              <w:rPr>
                <w:rFonts w:ascii="Arial" w:hAnsi="Arial" w:cs="Arial"/>
                <w:color w:val="000000"/>
                <w:sz w:val="22"/>
                <w:szCs w:val="22"/>
                <w:lang w:val="tr-TR"/>
              </w:rPr>
              <w:t>01/09/2006</w:t>
            </w:r>
          </w:p>
        </w:tc>
        <w:tc>
          <w:tcPr>
            <w:tcW w:w="5698" w:type="dxa"/>
          </w:tcPr>
          <w:p w14:paraId="19B95E69" w14:textId="3BAEEDE8" w:rsidR="00D54753" w:rsidRPr="00AC2FEF" w:rsidRDefault="00D54753" w:rsidP="009E5861">
            <w:pPr>
              <w:spacing w:before="192" w:after="192"/>
              <w:rPr>
                <w:rFonts w:ascii="Arial" w:hAnsi="Arial" w:cs="Arial"/>
                <w:color w:val="000000"/>
                <w:sz w:val="22"/>
                <w:szCs w:val="22"/>
                <w:lang w:val="tr-TR"/>
              </w:rPr>
            </w:pPr>
            <w:r>
              <w:rPr>
                <w:rFonts w:ascii="Arial" w:hAnsi="Arial" w:cs="Arial"/>
                <w:color w:val="000000"/>
                <w:sz w:val="22"/>
                <w:szCs w:val="22"/>
                <w:lang w:val="tr-TR"/>
              </w:rPr>
              <w:t>02/09/2004</w:t>
            </w:r>
          </w:p>
        </w:tc>
      </w:tr>
      <w:tr w:rsidR="00D54753" w:rsidRPr="00AC2FEF" w14:paraId="4B0041C5" w14:textId="77777777" w:rsidTr="009E5861">
        <w:tc>
          <w:tcPr>
            <w:tcW w:w="2171" w:type="dxa"/>
            <w:vAlign w:val="center"/>
          </w:tcPr>
          <w:p w14:paraId="4575C251" w14:textId="0C0C872F" w:rsidR="00D54753" w:rsidRPr="00AC2FEF" w:rsidRDefault="00D54753" w:rsidP="009E5861">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 xml:space="preserve">East </w:t>
            </w:r>
            <w:proofErr w:type="spellStart"/>
            <w:r>
              <w:rPr>
                <w:rFonts w:asciiTheme="majorHAnsi" w:eastAsia="Times New Roman" w:hAnsiTheme="majorHAnsi" w:cstheme="majorHAnsi"/>
                <w:color w:val="000000"/>
                <w:sz w:val="22"/>
                <w:szCs w:val="22"/>
                <w:lang w:val="tr-TR"/>
              </w:rPr>
              <w:t>Africa</w:t>
            </w:r>
            <w:proofErr w:type="spellEnd"/>
          </w:p>
        </w:tc>
        <w:tc>
          <w:tcPr>
            <w:tcW w:w="2038" w:type="dxa"/>
            <w:vAlign w:val="center"/>
          </w:tcPr>
          <w:p w14:paraId="51AC7DDC" w14:textId="06C7F0DA" w:rsidR="00D54753" w:rsidRPr="00AC2FEF" w:rsidRDefault="00D54753" w:rsidP="009E5861">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Tanzanya</w:t>
            </w:r>
          </w:p>
        </w:tc>
        <w:tc>
          <w:tcPr>
            <w:tcW w:w="5438" w:type="dxa"/>
          </w:tcPr>
          <w:p w14:paraId="616531FE" w14:textId="51E26CF4" w:rsidR="00D54753" w:rsidRPr="00AC2FEF" w:rsidRDefault="00D54753" w:rsidP="009E5861">
            <w:pPr>
              <w:spacing w:before="192" w:after="192"/>
              <w:rPr>
                <w:rFonts w:ascii="Arial" w:hAnsi="Arial" w:cs="Arial"/>
                <w:color w:val="000000"/>
                <w:sz w:val="22"/>
                <w:szCs w:val="22"/>
                <w:lang w:val="tr-TR"/>
              </w:rPr>
            </w:pPr>
            <w:r>
              <w:rPr>
                <w:rFonts w:ascii="Arial" w:hAnsi="Arial" w:cs="Arial"/>
                <w:color w:val="000000"/>
                <w:sz w:val="22"/>
                <w:szCs w:val="22"/>
                <w:lang w:val="tr-TR"/>
              </w:rPr>
              <w:t>01/08/2006</w:t>
            </w:r>
          </w:p>
        </w:tc>
        <w:tc>
          <w:tcPr>
            <w:tcW w:w="5698" w:type="dxa"/>
          </w:tcPr>
          <w:p w14:paraId="023BCBA6" w14:textId="5D169F34" w:rsidR="00D54753" w:rsidRPr="00AC2FEF" w:rsidRDefault="00D54753" w:rsidP="009E5861">
            <w:pPr>
              <w:spacing w:before="192" w:after="192"/>
              <w:rPr>
                <w:rFonts w:ascii="Arial" w:hAnsi="Arial" w:cs="Arial"/>
                <w:color w:val="000000"/>
                <w:sz w:val="22"/>
                <w:szCs w:val="22"/>
                <w:lang w:val="tr-TR"/>
              </w:rPr>
            </w:pPr>
            <w:r>
              <w:rPr>
                <w:rFonts w:ascii="Arial" w:hAnsi="Arial" w:cs="Arial"/>
                <w:color w:val="000000"/>
                <w:sz w:val="22"/>
                <w:szCs w:val="22"/>
                <w:lang w:val="tr-TR"/>
              </w:rPr>
              <w:t>01/08/2003</w:t>
            </w:r>
          </w:p>
        </w:tc>
      </w:tr>
      <w:tr w:rsidR="00D54753" w:rsidRPr="00AC2FEF" w14:paraId="62EB8FCE" w14:textId="77777777" w:rsidTr="009E5861">
        <w:tc>
          <w:tcPr>
            <w:tcW w:w="2171" w:type="dxa"/>
            <w:vAlign w:val="center"/>
          </w:tcPr>
          <w:p w14:paraId="573A52A6" w14:textId="2E8FF960" w:rsidR="00D54753" w:rsidRPr="00AC2FEF" w:rsidRDefault="00D54753" w:rsidP="009E5861">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Maastricht</w:t>
            </w:r>
          </w:p>
        </w:tc>
        <w:tc>
          <w:tcPr>
            <w:tcW w:w="2038" w:type="dxa"/>
            <w:vAlign w:val="center"/>
          </w:tcPr>
          <w:p w14:paraId="738180FE" w14:textId="5CA397F4" w:rsidR="00D54753" w:rsidRPr="00AC2FEF" w:rsidRDefault="00D54753" w:rsidP="009E5861">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Hollanda</w:t>
            </w:r>
          </w:p>
        </w:tc>
        <w:tc>
          <w:tcPr>
            <w:tcW w:w="5438" w:type="dxa"/>
          </w:tcPr>
          <w:p w14:paraId="4A3E968B" w14:textId="53F9FA64" w:rsidR="00D54753" w:rsidRPr="00AC2FEF" w:rsidRDefault="00D54753" w:rsidP="009E5861">
            <w:pPr>
              <w:spacing w:before="192" w:after="192"/>
              <w:rPr>
                <w:rFonts w:ascii="Arial" w:hAnsi="Arial" w:cs="Arial"/>
                <w:color w:val="000000"/>
                <w:sz w:val="22"/>
                <w:szCs w:val="22"/>
                <w:lang w:val="tr-TR"/>
              </w:rPr>
            </w:pPr>
            <w:r>
              <w:rPr>
                <w:rFonts w:ascii="Arial" w:hAnsi="Arial" w:cs="Arial"/>
                <w:color w:val="000000"/>
                <w:sz w:val="22"/>
                <w:szCs w:val="22"/>
                <w:lang w:val="tr-TR"/>
              </w:rPr>
              <w:t>31/08/2006</w:t>
            </w:r>
          </w:p>
        </w:tc>
        <w:tc>
          <w:tcPr>
            <w:tcW w:w="5698" w:type="dxa"/>
          </w:tcPr>
          <w:p w14:paraId="5E223F84" w14:textId="5A7F4DAA" w:rsidR="00D54753" w:rsidRPr="00AC2FEF" w:rsidRDefault="00D54753" w:rsidP="009E5861">
            <w:pPr>
              <w:spacing w:before="192" w:after="192"/>
              <w:rPr>
                <w:rFonts w:ascii="Arial" w:hAnsi="Arial" w:cs="Arial"/>
                <w:color w:val="000000"/>
                <w:sz w:val="22"/>
                <w:szCs w:val="22"/>
                <w:lang w:val="tr-TR"/>
              </w:rPr>
            </w:pPr>
            <w:r>
              <w:rPr>
                <w:rFonts w:ascii="Arial" w:hAnsi="Arial" w:cs="Arial"/>
                <w:color w:val="000000"/>
                <w:sz w:val="22"/>
                <w:szCs w:val="22"/>
                <w:lang w:val="tr-TR"/>
              </w:rPr>
              <w:t>02/09/2003</w:t>
            </w:r>
          </w:p>
        </w:tc>
      </w:tr>
      <w:tr w:rsidR="00D54753" w:rsidRPr="00AC2FEF" w14:paraId="3BC859F6" w14:textId="77777777" w:rsidTr="009E5861">
        <w:tc>
          <w:tcPr>
            <w:tcW w:w="2171" w:type="dxa"/>
            <w:vAlign w:val="center"/>
          </w:tcPr>
          <w:p w14:paraId="4A0FDC7B" w14:textId="213595BB" w:rsidR="00D54753" w:rsidRPr="00AC2FEF" w:rsidRDefault="00D54753" w:rsidP="009E5861">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Mostar</w:t>
            </w:r>
          </w:p>
        </w:tc>
        <w:tc>
          <w:tcPr>
            <w:tcW w:w="2038" w:type="dxa"/>
            <w:vAlign w:val="center"/>
          </w:tcPr>
          <w:p w14:paraId="5D8A4335" w14:textId="1F067CC4" w:rsidR="00D54753" w:rsidRPr="00AC2FEF" w:rsidRDefault="00D54753" w:rsidP="009E5861">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Bosna Hersek</w:t>
            </w:r>
          </w:p>
        </w:tc>
        <w:tc>
          <w:tcPr>
            <w:tcW w:w="5438" w:type="dxa"/>
          </w:tcPr>
          <w:p w14:paraId="1C413102" w14:textId="1D995CF4" w:rsidR="00D54753" w:rsidRPr="00AC2FEF" w:rsidRDefault="00C53F4B" w:rsidP="009E5861">
            <w:pPr>
              <w:spacing w:before="192" w:after="192"/>
              <w:rPr>
                <w:rFonts w:ascii="Arial" w:hAnsi="Arial" w:cs="Arial"/>
                <w:color w:val="000000"/>
                <w:sz w:val="22"/>
                <w:szCs w:val="22"/>
                <w:lang w:val="tr-TR"/>
              </w:rPr>
            </w:pPr>
            <w:r>
              <w:rPr>
                <w:rFonts w:ascii="Arial" w:hAnsi="Arial" w:cs="Arial"/>
                <w:color w:val="000000"/>
                <w:sz w:val="22"/>
                <w:szCs w:val="22"/>
                <w:lang w:val="tr-TR"/>
              </w:rPr>
              <w:t>01/08/2008</w:t>
            </w:r>
          </w:p>
        </w:tc>
        <w:tc>
          <w:tcPr>
            <w:tcW w:w="5698" w:type="dxa"/>
          </w:tcPr>
          <w:p w14:paraId="0C01CAA9" w14:textId="05AC2AC4" w:rsidR="00D54753" w:rsidRPr="00AC2FEF" w:rsidRDefault="00C53F4B" w:rsidP="009E5861">
            <w:pPr>
              <w:spacing w:before="192" w:after="192"/>
              <w:rPr>
                <w:rFonts w:ascii="Arial" w:hAnsi="Arial" w:cs="Arial"/>
                <w:color w:val="000000"/>
                <w:sz w:val="22"/>
                <w:szCs w:val="22"/>
                <w:lang w:val="tr-TR"/>
              </w:rPr>
            </w:pPr>
            <w:r>
              <w:rPr>
                <w:rFonts w:ascii="Arial" w:hAnsi="Arial" w:cs="Arial"/>
                <w:color w:val="000000"/>
                <w:sz w:val="22"/>
                <w:szCs w:val="22"/>
                <w:lang w:val="tr-TR"/>
              </w:rPr>
              <w:t>01/08/2004</w:t>
            </w:r>
          </w:p>
        </w:tc>
      </w:tr>
      <w:tr w:rsidR="009E5861" w:rsidRPr="00AC2FEF" w14:paraId="76D1BFA2" w14:textId="77777777" w:rsidTr="009E5861">
        <w:tc>
          <w:tcPr>
            <w:tcW w:w="2171" w:type="dxa"/>
            <w:vAlign w:val="center"/>
          </w:tcPr>
          <w:p w14:paraId="212A2D6A" w14:textId="52A9E72D" w:rsidR="009E5861" w:rsidRPr="00AC2FEF" w:rsidRDefault="00D54753" w:rsidP="009E5861">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Güney Doğu Asya</w:t>
            </w:r>
          </w:p>
        </w:tc>
        <w:tc>
          <w:tcPr>
            <w:tcW w:w="2038" w:type="dxa"/>
            <w:vAlign w:val="center"/>
          </w:tcPr>
          <w:p w14:paraId="095BDC4C" w14:textId="3728F9F3" w:rsidR="009E5861" w:rsidRPr="00AC2FEF" w:rsidRDefault="00D54753" w:rsidP="009E5861">
            <w:pPr>
              <w:spacing w:before="192" w:after="192"/>
              <w:rPr>
                <w:rFonts w:ascii="Verdana" w:hAnsi="Verdana" w:cs="Times New Roman"/>
                <w:b/>
                <w:color w:val="000000"/>
                <w:sz w:val="22"/>
                <w:szCs w:val="22"/>
                <w:lang w:val="tr-TR"/>
              </w:rPr>
            </w:pPr>
            <w:r w:rsidRPr="00D54753">
              <w:rPr>
                <w:rFonts w:asciiTheme="majorHAnsi" w:eastAsia="Times New Roman" w:hAnsiTheme="majorHAnsi" w:cstheme="majorHAnsi"/>
                <w:color w:val="000000"/>
                <w:sz w:val="22"/>
                <w:szCs w:val="22"/>
                <w:lang w:val="tr-TR"/>
              </w:rPr>
              <w:t>Singapur</w:t>
            </w:r>
          </w:p>
        </w:tc>
        <w:tc>
          <w:tcPr>
            <w:tcW w:w="5438" w:type="dxa"/>
          </w:tcPr>
          <w:p w14:paraId="025A2ED0" w14:textId="329E30B4" w:rsidR="009E5861" w:rsidRPr="00AC2FEF" w:rsidRDefault="00D54753" w:rsidP="009E5861">
            <w:pPr>
              <w:spacing w:before="192" w:after="192"/>
              <w:rPr>
                <w:rFonts w:asciiTheme="majorHAnsi" w:hAnsiTheme="majorHAnsi" w:cstheme="majorHAnsi"/>
                <w:color w:val="000000"/>
                <w:sz w:val="22"/>
                <w:szCs w:val="22"/>
                <w:lang w:val="tr-TR"/>
              </w:rPr>
            </w:pPr>
            <w:r>
              <w:rPr>
                <w:rFonts w:ascii="Arial" w:hAnsi="Arial" w:cs="Arial"/>
                <w:color w:val="000000"/>
                <w:sz w:val="22"/>
                <w:szCs w:val="22"/>
                <w:lang w:val="tr-TR"/>
              </w:rPr>
              <w:t>3</w:t>
            </w:r>
            <w:r w:rsidR="00D63DF3" w:rsidRPr="00AC2FEF">
              <w:rPr>
                <w:rFonts w:ascii="Arial" w:hAnsi="Arial" w:cs="Arial"/>
                <w:color w:val="000000"/>
                <w:sz w:val="22"/>
                <w:szCs w:val="22"/>
                <w:lang w:val="tr-TR"/>
              </w:rPr>
              <w:t>1/0</w:t>
            </w:r>
            <w:r>
              <w:rPr>
                <w:rFonts w:ascii="Arial" w:hAnsi="Arial" w:cs="Arial"/>
                <w:color w:val="000000"/>
                <w:sz w:val="22"/>
                <w:szCs w:val="22"/>
                <w:lang w:val="tr-TR"/>
              </w:rPr>
              <w:t>8</w:t>
            </w:r>
            <w:r w:rsidR="00D63DF3" w:rsidRPr="00AC2FEF">
              <w:rPr>
                <w:rFonts w:ascii="Arial" w:hAnsi="Arial" w:cs="Arial"/>
                <w:color w:val="000000"/>
                <w:sz w:val="22"/>
                <w:szCs w:val="22"/>
                <w:lang w:val="tr-TR"/>
              </w:rPr>
              <w:t>/200</w:t>
            </w:r>
            <w:r>
              <w:rPr>
                <w:rFonts w:ascii="Arial" w:hAnsi="Arial" w:cs="Arial"/>
                <w:color w:val="000000"/>
                <w:sz w:val="22"/>
                <w:szCs w:val="22"/>
                <w:lang w:val="tr-TR"/>
              </w:rPr>
              <w:t>6</w:t>
            </w:r>
          </w:p>
        </w:tc>
        <w:tc>
          <w:tcPr>
            <w:tcW w:w="5698" w:type="dxa"/>
          </w:tcPr>
          <w:p w14:paraId="3DDE1234" w14:textId="36780327" w:rsidR="00D63DF3" w:rsidRPr="00AC2FEF" w:rsidRDefault="00D63DF3" w:rsidP="00D63DF3">
            <w:pPr>
              <w:pStyle w:val="NormalWeb"/>
              <w:spacing w:before="0" w:beforeAutospacing="0" w:after="0" w:afterAutospacing="0"/>
              <w:jc w:val="both"/>
              <w:rPr>
                <w:lang w:val="tr-TR"/>
              </w:rPr>
            </w:pPr>
            <w:r w:rsidRPr="00AC2FEF">
              <w:rPr>
                <w:rFonts w:ascii="Arial" w:hAnsi="Arial" w:cs="Arial"/>
                <w:color w:val="000000"/>
                <w:sz w:val="22"/>
                <w:szCs w:val="22"/>
                <w:lang w:val="tr-TR"/>
              </w:rPr>
              <w:t>01/09/200</w:t>
            </w:r>
            <w:r w:rsidR="00D54753">
              <w:rPr>
                <w:rFonts w:ascii="Arial" w:hAnsi="Arial" w:cs="Arial"/>
                <w:color w:val="000000"/>
                <w:sz w:val="22"/>
                <w:szCs w:val="22"/>
                <w:lang w:val="tr-TR"/>
              </w:rPr>
              <w:t>5</w:t>
            </w:r>
          </w:p>
          <w:p w14:paraId="6A1D083B" w14:textId="03B2EDAC" w:rsidR="009E5861" w:rsidRPr="00AC2FEF" w:rsidRDefault="009E5861" w:rsidP="009E5861">
            <w:pPr>
              <w:spacing w:before="192" w:after="192"/>
              <w:rPr>
                <w:rFonts w:ascii="Verdana" w:hAnsi="Verdana" w:cs="Times New Roman"/>
                <w:b/>
                <w:color w:val="000000"/>
                <w:sz w:val="22"/>
                <w:szCs w:val="22"/>
                <w:lang w:val="tr-TR"/>
              </w:rPr>
            </w:pPr>
          </w:p>
        </w:tc>
      </w:tr>
      <w:tr w:rsidR="009E5861" w:rsidRPr="00AC2FEF" w14:paraId="40988F0F" w14:textId="77777777" w:rsidTr="009E5861">
        <w:tc>
          <w:tcPr>
            <w:tcW w:w="2171" w:type="dxa"/>
            <w:vAlign w:val="center"/>
          </w:tcPr>
          <w:p w14:paraId="4D26CCF4" w14:textId="052E18BD" w:rsidR="009E5861" w:rsidRPr="00AC2FEF" w:rsidRDefault="009E5861" w:rsidP="009E5861">
            <w:pPr>
              <w:spacing w:before="192" w:after="192"/>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 xml:space="preserve">Robert </w:t>
            </w:r>
            <w:proofErr w:type="spellStart"/>
            <w:r w:rsidRPr="00AC2FEF">
              <w:rPr>
                <w:rFonts w:asciiTheme="majorHAnsi" w:eastAsia="Times New Roman" w:hAnsiTheme="majorHAnsi" w:cstheme="majorHAnsi"/>
                <w:color w:val="000000"/>
                <w:sz w:val="22"/>
                <w:szCs w:val="22"/>
                <w:lang w:val="tr-TR"/>
              </w:rPr>
              <w:t>Bosch</w:t>
            </w:r>
            <w:proofErr w:type="spellEnd"/>
          </w:p>
        </w:tc>
        <w:tc>
          <w:tcPr>
            <w:tcW w:w="2038" w:type="dxa"/>
            <w:vAlign w:val="center"/>
          </w:tcPr>
          <w:p w14:paraId="5402BD75" w14:textId="6D17F943" w:rsidR="009E5861" w:rsidRPr="00AC2FEF" w:rsidRDefault="009E5861" w:rsidP="009E5861">
            <w:pPr>
              <w:spacing w:before="192" w:after="192"/>
              <w:rPr>
                <w:rFonts w:ascii="Verdana" w:hAnsi="Verdana" w:cs="Times New Roman"/>
                <w:b/>
                <w:color w:val="000000"/>
                <w:sz w:val="22"/>
                <w:szCs w:val="22"/>
                <w:lang w:val="tr-TR"/>
              </w:rPr>
            </w:pPr>
            <w:r w:rsidRPr="00AC2FEF">
              <w:rPr>
                <w:rFonts w:asciiTheme="majorHAnsi" w:eastAsia="Times New Roman" w:hAnsiTheme="majorHAnsi" w:cstheme="majorHAnsi"/>
                <w:color w:val="000000"/>
                <w:sz w:val="22"/>
                <w:szCs w:val="22"/>
                <w:lang w:val="tr-TR"/>
              </w:rPr>
              <w:t>Almanya</w:t>
            </w:r>
          </w:p>
        </w:tc>
        <w:tc>
          <w:tcPr>
            <w:tcW w:w="5438" w:type="dxa"/>
          </w:tcPr>
          <w:p w14:paraId="3DED5A83" w14:textId="1E01D442" w:rsidR="009E5861" w:rsidRPr="00AC2FEF" w:rsidRDefault="00D63DF3" w:rsidP="009E5861">
            <w:pPr>
              <w:spacing w:before="192" w:after="192"/>
              <w:rPr>
                <w:rFonts w:asciiTheme="majorHAnsi" w:hAnsiTheme="majorHAnsi" w:cstheme="majorHAnsi"/>
                <w:color w:val="000000"/>
                <w:sz w:val="22"/>
                <w:szCs w:val="22"/>
                <w:lang w:val="tr-TR"/>
              </w:rPr>
            </w:pPr>
            <w:r w:rsidRPr="00AC2FEF">
              <w:rPr>
                <w:rFonts w:ascii="Arial" w:hAnsi="Arial" w:cs="Arial"/>
                <w:color w:val="000000"/>
                <w:sz w:val="22"/>
                <w:szCs w:val="22"/>
                <w:lang w:val="tr-TR"/>
              </w:rPr>
              <w:t>01/09/200</w:t>
            </w:r>
            <w:r w:rsidR="00D54753">
              <w:rPr>
                <w:rFonts w:ascii="Arial" w:hAnsi="Arial" w:cs="Arial"/>
                <w:color w:val="000000"/>
                <w:sz w:val="22"/>
                <w:szCs w:val="22"/>
                <w:lang w:val="tr-TR"/>
              </w:rPr>
              <w:t>6</w:t>
            </w:r>
          </w:p>
        </w:tc>
        <w:tc>
          <w:tcPr>
            <w:tcW w:w="5698" w:type="dxa"/>
          </w:tcPr>
          <w:p w14:paraId="31235C11" w14:textId="1B3F406C" w:rsidR="00D63DF3" w:rsidRPr="00AC2FEF" w:rsidRDefault="00D63DF3" w:rsidP="00D63DF3">
            <w:pPr>
              <w:pStyle w:val="NormalWeb"/>
              <w:spacing w:before="0" w:beforeAutospacing="0" w:after="0" w:afterAutospacing="0"/>
              <w:jc w:val="both"/>
              <w:rPr>
                <w:lang w:val="tr-TR"/>
              </w:rPr>
            </w:pPr>
            <w:r w:rsidRPr="00AC2FEF">
              <w:rPr>
                <w:rFonts w:ascii="Arial" w:hAnsi="Arial" w:cs="Arial"/>
                <w:color w:val="000000"/>
                <w:sz w:val="22"/>
                <w:szCs w:val="22"/>
                <w:lang w:val="tr-TR"/>
              </w:rPr>
              <w:t>01/0</w:t>
            </w:r>
            <w:r w:rsidR="00C53F4B">
              <w:rPr>
                <w:rFonts w:ascii="Arial" w:hAnsi="Arial" w:cs="Arial"/>
                <w:color w:val="000000"/>
                <w:sz w:val="22"/>
                <w:szCs w:val="22"/>
                <w:lang w:val="tr-TR"/>
              </w:rPr>
              <w:t>9</w:t>
            </w:r>
            <w:r w:rsidRPr="00AC2FEF">
              <w:rPr>
                <w:rFonts w:ascii="Arial" w:hAnsi="Arial" w:cs="Arial"/>
                <w:color w:val="000000"/>
                <w:sz w:val="22"/>
                <w:szCs w:val="22"/>
                <w:lang w:val="tr-TR"/>
              </w:rPr>
              <w:t>/200</w:t>
            </w:r>
            <w:r w:rsidR="00D54753">
              <w:rPr>
                <w:rFonts w:ascii="Arial" w:hAnsi="Arial" w:cs="Arial"/>
                <w:color w:val="000000"/>
                <w:sz w:val="22"/>
                <w:szCs w:val="22"/>
                <w:lang w:val="tr-TR"/>
              </w:rPr>
              <w:t>4</w:t>
            </w:r>
          </w:p>
          <w:p w14:paraId="6491989C" w14:textId="025480AF" w:rsidR="009E5861" w:rsidRPr="00AC2FEF" w:rsidRDefault="009E5861" w:rsidP="009E5861">
            <w:pPr>
              <w:spacing w:before="192" w:after="192"/>
              <w:rPr>
                <w:rFonts w:asciiTheme="majorHAnsi" w:hAnsiTheme="majorHAnsi" w:cstheme="majorHAnsi"/>
                <w:color w:val="000000"/>
                <w:sz w:val="22"/>
                <w:szCs w:val="22"/>
                <w:lang w:val="tr-TR"/>
              </w:rPr>
            </w:pPr>
          </w:p>
        </w:tc>
      </w:tr>
      <w:tr w:rsidR="00E874AF" w:rsidRPr="00AC2FEF" w14:paraId="7BCD986A" w14:textId="77777777" w:rsidTr="009E5861">
        <w:tc>
          <w:tcPr>
            <w:tcW w:w="2171" w:type="dxa"/>
            <w:vAlign w:val="center"/>
          </w:tcPr>
          <w:p w14:paraId="62149DBE" w14:textId="7FF10B55" w:rsidR="00E874AF" w:rsidRPr="00AC2FEF" w:rsidRDefault="00E874AF" w:rsidP="00E874AF">
            <w:pPr>
              <w:spacing w:before="192" w:after="192"/>
              <w:rPr>
                <w:rFonts w:asciiTheme="majorHAnsi" w:eastAsia="Times New Roman" w:hAnsiTheme="majorHAnsi" w:cstheme="majorHAnsi"/>
                <w:color w:val="000000"/>
                <w:sz w:val="22"/>
                <w:szCs w:val="22"/>
                <w:lang w:val="tr-TR"/>
              </w:rPr>
            </w:pPr>
            <w:r w:rsidRPr="00AC2FEF">
              <w:rPr>
                <w:rFonts w:asciiTheme="majorHAnsi" w:eastAsia="Times New Roman" w:hAnsiTheme="majorHAnsi" w:cstheme="majorHAnsi"/>
                <w:color w:val="000000"/>
                <w:sz w:val="22"/>
                <w:szCs w:val="22"/>
                <w:lang w:val="tr-TR"/>
              </w:rPr>
              <w:t>USA</w:t>
            </w:r>
          </w:p>
        </w:tc>
        <w:tc>
          <w:tcPr>
            <w:tcW w:w="2038" w:type="dxa"/>
            <w:vAlign w:val="center"/>
          </w:tcPr>
          <w:p w14:paraId="780E2D3D" w14:textId="4BC26099" w:rsidR="00E874AF" w:rsidRPr="00AC2FEF" w:rsidRDefault="00E874AF" w:rsidP="00E874AF">
            <w:pPr>
              <w:spacing w:before="192" w:after="192"/>
              <w:rPr>
                <w:rFonts w:ascii="Verdana" w:hAnsi="Verdana" w:cs="Times New Roman"/>
                <w:b/>
                <w:color w:val="000000"/>
                <w:sz w:val="22"/>
                <w:szCs w:val="22"/>
                <w:lang w:val="tr-TR"/>
              </w:rPr>
            </w:pPr>
            <w:r w:rsidRPr="00AC2FEF">
              <w:rPr>
                <w:rFonts w:asciiTheme="majorHAnsi" w:eastAsia="Times New Roman" w:hAnsiTheme="majorHAnsi" w:cstheme="majorHAnsi"/>
                <w:color w:val="000000"/>
                <w:sz w:val="22"/>
                <w:szCs w:val="22"/>
                <w:lang w:val="tr-TR"/>
              </w:rPr>
              <w:t>A.</w:t>
            </w:r>
            <w:proofErr w:type="gramStart"/>
            <w:r w:rsidRPr="00AC2FEF">
              <w:rPr>
                <w:rFonts w:asciiTheme="majorHAnsi" w:eastAsia="Times New Roman" w:hAnsiTheme="majorHAnsi" w:cstheme="majorHAnsi"/>
                <w:color w:val="000000"/>
                <w:sz w:val="22"/>
                <w:szCs w:val="22"/>
                <w:lang w:val="tr-TR"/>
              </w:rPr>
              <w:t>B.D</w:t>
            </w:r>
            <w:proofErr w:type="gramEnd"/>
          </w:p>
        </w:tc>
        <w:tc>
          <w:tcPr>
            <w:tcW w:w="5438" w:type="dxa"/>
          </w:tcPr>
          <w:p w14:paraId="47F41267" w14:textId="534A9CAC" w:rsidR="00E874AF" w:rsidRPr="00AC2FEF" w:rsidRDefault="00E874AF" w:rsidP="00E874AF">
            <w:pPr>
              <w:spacing w:before="192" w:after="192"/>
              <w:rPr>
                <w:rFonts w:ascii="Verdana" w:hAnsi="Verdana" w:cs="Times New Roman"/>
                <w:b/>
                <w:color w:val="000000"/>
                <w:sz w:val="22"/>
                <w:szCs w:val="22"/>
                <w:lang w:val="tr-TR"/>
              </w:rPr>
            </w:pPr>
            <w:r w:rsidRPr="00AC2FEF">
              <w:rPr>
                <w:rFonts w:ascii="Arial" w:hAnsi="Arial" w:cs="Arial"/>
                <w:color w:val="000000"/>
                <w:sz w:val="22"/>
                <w:szCs w:val="22"/>
                <w:lang w:val="tr-TR"/>
              </w:rPr>
              <w:t>01/09/200</w:t>
            </w:r>
            <w:r w:rsidR="00D54753">
              <w:rPr>
                <w:rFonts w:ascii="Arial" w:hAnsi="Arial" w:cs="Arial"/>
                <w:color w:val="000000"/>
                <w:sz w:val="22"/>
                <w:szCs w:val="22"/>
                <w:lang w:val="tr-TR"/>
              </w:rPr>
              <w:t>6</w:t>
            </w:r>
          </w:p>
        </w:tc>
        <w:tc>
          <w:tcPr>
            <w:tcW w:w="5698" w:type="dxa"/>
          </w:tcPr>
          <w:p w14:paraId="4BF47231" w14:textId="1287911F" w:rsidR="00E874AF" w:rsidRPr="00AC2FEF" w:rsidRDefault="00E874AF" w:rsidP="00E874AF">
            <w:pPr>
              <w:spacing w:before="192" w:after="192"/>
              <w:rPr>
                <w:rFonts w:ascii="Verdana" w:hAnsi="Verdana" w:cs="Times New Roman"/>
                <w:b/>
                <w:color w:val="000000"/>
                <w:sz w:val="22"/>
                <w:szCs w:val="22"/>
                <w:lang w:val="tr-TR"/>
              </w:rPr>
            </w:pPr>
            <w:r w:rsidRPr="00AC2FEF">
              <w:rPr>
                <w:rFonts w:ascii="Arial" w:hAnsi="Arial" w:cs="Arial"/>
                <w:color w:val="000000"/>
                <w:sz w:val="22"/>
                <w:szCs w:val="22"/>
                <w:lang w:val="tr-TR"/>
              </w:rPr>
              <w:t>01/</w:t>
            </w:r>
            <w:r w:rsidR="00C53F4B">
              <w:rPr>
                <w:rFonts w:ascii="Arial" w:hAnsi="Arial" w:cs="Arial"/>
                <w:color w:val="000000"/>
                <w:sz w:val="22"/>
                <w:szCs w:val="22"/>
                <w:lang w:val="tr-TR"/>
              </w:rPr>
              <w:t>09</w:t>
            </w:r>
            <w:r w:rsidRPr="00AC2FEF">
              <w:rPr>
                <w:rFonts w:ascii="Arial" w:hAnsi="Arial" w:cs="Arial"/>
                <w:color w:val="000000"/>
                <w:sz w:val="22"/>
                <w:szCs w:val="22"/>
                <w:lang w:val="tr-TR"/>
              </w:rPr>
              <w:t>/200</w:t>
            </w:r>
            <w:r w:rsidR="00D54753">
              <w:rPr>
                <w:rFonts w:ascii="Arial" w:hAnsi="Arial" w:cs="Arial"/>
                <w:color w:val="000000"/>
                <w:sz w:val="22"/>
                <w:szCs w:val="22"/>
                <w:lang w:val="tr-TR"/>
              </w:rPr>
              <w:t>4</w:t>
            </w:r>
          </w:p>
        </w:tc>
      </w:tr>
      <w:tr w:rsidR="00D54753" w:rsidRPr="00AC2FEF" w14:paraId="20321117" w14:textId="77777777" w:rsidTr="009E5861">
        <w:tc>
          <w:tcPr>
            <w:tcW w:w="2171" w:type="dxa"/>
            <w:vAlign w:val="center"/>
          </w:tcPr>
          <w:p w14:paraId="09F08C2C" w14:textId="1E8A6F2A" w:rsidR="00D54753" w:rsidRPr="00AC2FEF" w:rsidRDefault="00D54753" w:rsidP="00E874AF">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Güney Afrika</w:t>
            </w:r>
          </w:p>
        </w:tc>
        <w:tc>
          <w:tcPr>
            <w:tcW w:w="2038" w:type="dxa"/>
            <w:vAlign w:val="center"/>
          </w:tcPr>
          <w:p w14:paraId="6C3E3372" w14:textId="157887DA" w:rsidR="00D54753" w:rsidRPr="00AC2FEF" w:rsidRDefault="00D54753" w:rsidP="00E874AF">
            <w:pPr>
              <w:spacing w:before="192" w:after="192"/>
              <w:rPr>
                <w:rFonts w:asciiTheme="majorHAnsi" w:eastAsia="Times New Roman" w:hAnsiTheme="majorHAnsi" w:cstheme="majorHAnsi"/>
                <w:color w:val="000000"/>
                <w:sz w:val="22"/>
                <w:szCs w:val="22"/>
                <w:lang w:val="tr-TR"/>
              </w:rPr>
            </w:pPr>
            <w:r>
              <w:rPr>
                <w:rFonts w:asciiTheme="majorHAnsi" w:eastAsia="Times New Roman" w:hAnsiTheme="majorHAnsi" w:cstheme="majorHAnsi"/>
                <w:color w:val="000000"/>
                <w:sz w:val="22"/>
                <w:szCs w:val="22"/>
                <w:lang w:val="tr-TR"/>
              </w:rPr>
              <w:t>Güney Afrika</w:t>
            </w:r>
          </w:p>
        </w:tc>
        <w:tc>
          <w:tcPr>
            <w:tcW w:w="5438" w:type="dxa"/>
          </w:tcPr>
          <w:p w14:paraId="294896D9" w14:textId="14FE01C1" w:rsidR="00D54753" w:rsidRPr="00AC2FEF" w:rsidRDefault="00D54753" w:rsidP="00E874AF">
            <w:pPr>
              <w:spacing w:before="192" w:after="192"/>
              <w:rPr>
                <w:rFonts w:ascii="Arial" w:hAnsi="Arial" w:cs="Arial"/>
                <w:color w:val="000000"/>
                <w:sz w:val="22"/>
                <w:szCs w:val="22"/>
                <w:lang w:val="tr-TR"/>
              </w:rPr>
            </w:pPr>
            <w:r>
              <w:rPr>
                <w:rFonts w:ascii="Arial" w:hAnsi="Arial" w:cs="Arial"/>
                <w:color w:val="000000"/>
                <w:sz w:val="22"/>
                <w:szCs w:val="22"/>
                <w:lang w:val="tr-TR"/>
              </w:rPr>
              <w:t>31/12/2006</w:t>
            </w:r>
          </w:p>
        </w:tc>
        <w:tc>
          <w:tcPr>
            <w:tcW w:w="5698" w:type="dxa"/>
          </w:tcPr>
          <w:p w14:paraId="60CFD52D" w14:textId="37309AE2" w:rsidR="00D54753" w:rsidRPr="00AC2FEF" w:rsidRDefault="00D54753" w:rsidP="00E874AF">
            <w:pPr>
              <w:spacing w:before="192" w:after="192"/>
              <w:rPr>
                <w:rFonts w:ascii="Arial" w:hAnsi="Arial" w:cs="Arial"/>
                <w:color w:val="000000"/>
                <w:sz w:val="22"/>
                <w:szCs w:val="22"/>
                <w:lang w:val="tr-TR"/>
              </w:rPr>
            </w:pPr>
            <w:r>
              <w:rPr>
                <w:rFonts w:ascii="Arial" w:hAnsi="Arial" w:cs="Arial"/>
                <w:color w:val="000000"/>
                <w:sz w:val="22"/>
                <w:szCs w:val="22"/>
                <w:lang w:val="tr-TR"/>
              </w:rPr>
              <w:t>31/12/2003</w:t>
            </w:r>
          </w:p>
        </w:tc>
      </w:tr>
    </w:tbl>
    <w:p w14:paraId="00DD18C7" w14:textId="3D0C2A4A" w:rsidR="00CA10B0" w:rsidRPr="00AC2FEF" w:rsidRDefault="00CA10B0" w:rsidP="00782041">
      <w:pPr>
        <w:pStyle w:val="ListParagraph"/>
        <w:spacing w:before="192" w:after="192"/>
        <w:rPr>
          <w:rFonts w:ascii="Verdana" w:hAnsi="Verdana" w:cs="Times New Roman"/>
          <w:color w:val="000000"/>
          <w:sz w:val="22"/>
          <w:szCs w:val="22"/>
          <w:lang w:val="tr-TR"/>
        </w:rPr>
      </w:pPr>
    </w:p>
    <w:p w14:paraId="16BF21DE" w14:textId="3D82FD71" w:rsidR="00CA10B0" w:rsidRPr="00AC2FEF" w:rsidRDefault="00CA10B0" w:rsidP="00782041">
      <w:pPr>
        <w:pStyle w:val="ListParagraph"/>
        <w:spacing w:before="192" w:after="192"/>
        <w:rPr>
          <w:rFonts w:ascii="Verdana" w:hAnsi="Verdana" w:cs="Times New Roman"/>
          <w:color w:val="000000"/>
          <w:sz w:val="22"/>
          <w:szCs w:val="22"/>
          <w:lang w:val="tr-TR"/>
        </w:rPr>
      </w:pPr>
    </w:p>
    <w:p w14:paraId="6541AFF1" w14:textId="597FF985" w:rsidR="00CA10B0" w:rsidRPr="00AC2FEF" w:rsidRDefault="00CA10B0" w:rsidP="00782041">
      <w:pPr>
        <w:pStyle w:val="ListParagraph"/>
        <w:spacing w:before="192" w:after="192"/>
        <w:rPr>
          <w:rFonts w:ascii="Verdana" w:hAnsi="Verdana" w:cs="Times New Roman"/>
          <w:b/>
          <w:color w:val="000000"/>
          <w:sz w:val="22"/>
          <w:szCs w:val="22"/>
          <w:lang w:val="tr-TR"/>
        </w:rPr>
      </w:pPr>
      <w:r w:rsidRPr="00AC2FEF">
        <w:rPr>
          <w:rFonts w:ascii="Verdana" w:hAnsi="Verdana" w:cs="Times New Roman"/>
          <w:b/>
          <w:color w:val="000000"/>
          <w:sz w:val="22"/>
          <w:szCs w:val="22"/>
          <w:lang w:val="tr-TR"/>
        </w:rPr>
        <w:t>Ekstra Harcama</w:t>
      </w:r>
      <w:r w:rsidR="00E874AF" w:rsidRPr="00AC2FEF">
        <w:rPr>
          <w:rFonts w:ascii="Verdana" w:hAnsi="Verdana" w:cs="Times New Roman"/>
          <w:b/>
          <w:color w:val="000000"/>
          <w:sz w:val="22"/>
          <w:szCs w:val="22"/>
          <w:lang w:val="tr-TR"/>
        </w:rPr>
        <w:t>lar ve Okul Bilgileri için sitemizin Okul Ücretleri ve Kontenjanları sekmesindeki</w:t>
      </w:r>
    </w:p>
    <w:p w14:paraId="1D943DC2" w14:textId="12585C84" w:rsidR="00E874AF" w:rsidRPr="00AC2FEF" w:rsidRDefault="00E874AF" w:rsidP="00782041">
      <w:pPr>
        <w:pStyle w:val="ListParagraph"/>
        <w:spacing w:before="192" w:after="192"/>
        <w:rPr>
          <w:rFonts w:ascii="Verdana" w:hAnsi="Verdana" w:cs="Times New Roman"/>
          <w:b/>
          <w:color w:val="000000"/>
          <w:sz w:val="22"/>
          <w:szCs w:val="22"/>
          <w:lang w:val="tr-TR"/>
        </w:rPr>
      </w:pPr>
      <w:r w:rsidRPr="00AC2FEF">
        <w:rPr>
          <w:rFonts w:ascii="Verdana" w:hAnsi="Verdana" w:cs="Times New Roman"/>
          <w:b/>
          <w:color w:val="000000"/>
          <w:sz w:val="22"/>
          <w:szCs w:val="22"/>
          <w:lang w:val="tr-TR"/>
        </w:rPr>
        <w:t>Okul Bilgileri 202</w:t>
      </w:r>
      <w:r w:rsidR="003D2FE0">
        <w:rPr>
          <w:rFonts w:ascii="Verdana" w:hAnsi="Verdana" w:cs="Times New Roman"/>
          <w:b/>
          <w:color w:val="000000"/>
          <w:sz w:val="22"/>
          <w:szCs w:val="22"/>
          <w:lang w:val="tr-TR"/>
        </w:rPr>
        <w:t>2</w:t>
      </w:r>
      <w:r w:rsidRPr="00AC2FEF">
        <w:rPr>
          <w:rFonts w:ascii="Verdana" w:hAnsi="Verdana" w:cs="Times New Roman"/>
          <w:b/>
          <w:color w:val="000000"/>
          <w:sz w:val="22"/>
          <w:szCs w:val="22"/>
          <w:lang w:val="tr-TR"/>
        </w:rPr>
        <w:t xml:space="preserve"> ve UWC Ekstra harcamalar dosyalarına bakabilirsiniz</w:t>
      </w:r>
    </w:p>
    <w:sectPr w:rsidR="00E874AF" w:rsidRPr="00AC2FEF" w:rsidSect="007259BC">
      <w:pgSz w:w="16840" w:h="11900" w:orient="landscape"/>
      <w:pgMar w:top="993" w:right="765"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D52EB"/>
    <w:multiLevelType w:val="hybridMultilevel"/>
    <w:tmpl w:val="2124E17E"/>
    <w:lvl w:ilvl="0" w:tplc="9AA06FC4">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07E58"/>
    <w:multiLevelType w:val="hybridMultilevel"/>
    <w:tmpl w:val="977AA5DC"/>
    <w:lvl w:ilvl="0" w:tplc="1584A9C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B44A8"/>
    <w:multiLevelType w:val="hybridMultilevel"/>
    <w:tmpl w:val="3EBE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A4795"/>
    <w:multiLevelType w:val="hybridMultilevel"/>
    <w:tmpl w:val="94724220"/>
    <w:lvl w:ilvl="0" w:tplc="7AEC0B5E">
      <w:start w:val="31"/>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5A2ABE"/>
    <w:multiLevelType w:val="hybridMultilevel"/>
    <w:tmpl w:val="0258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03"/>
    <w:rsid w:val="00056FDB"/>
    <w:rsid w:val="0006034D"/>
    <w:rsid w:val="000706FC"/>
    <w:rsid w:val="00072B06"/>
    <w:rsid w:val="000A5576"/>
    <w:rsid w:val="000D09D1"/>
    <w:rsid w:val="000E1E34"/>
    <w:rsid w:val="000F1637"/>
    <w:rsid w:val="00117796"/>
    <w:rsid w:val="00117A7F"/>
    <w:rsid w:val="0014129B"/>
    <w:rsid w:val="0015232A"/>
    <w:rsid w:val="00153B6A"/>
    <w:rsid w:val="00195DA4"/>
    <w:rsid w:val="001C09B8"/>
    <w:rsid w:val="001D58DF"/>
    <w:rsid w:val="0021012C"/>
    <w:rsid w:val="002356F6"/>
    <w:rsid w:val="002877B1"/>
    <w:rsid w:val="002931B2"/>
    <w:rsid w:val="002A291B"/>
    <w:rsid w:val="002B3453"/>
    <w:rsid w:val="002E0D5B"/>
    <w:rsid w:val="002E5CA8"/>
    <w:rsid w:val="002F35CF"/>
    <w:rsid w:val="0030205D"/>
    <w:rsid w:val="00326122"/>
    <w:rsid w:val="003546FE"/>
    <w:rsid w:val="00385FBF"/>
    <w:rsid w:val="003B5739"/>
    <w:rsid w:val="003B650A"/>
    <w:rsid w:val="003D1E4E"/>
    <w:rsid w:val="003D2FE0"/>
    <w:rsid w:val="003D61BE"/>
    <w:rsid w:val="003F49FF"/>
    <w:rsid w:val="004053DB"/>
    <w:rsid w:val="004068D4"/>
    <w:rsid w:val="00430E2C"/>
    <w:rsid w:val="00476AEA"/>
    <w:rsid w:val="004B478A"/>
    <w:rsid w:val="004C6320"/>
    <w:rsid w:val="004E6F98"/>
    <w:rsid w:val="00505F17"/>
    <w:rsid w:val="0052743D"/>
    <w:rsid w:val="005304D3"/>
    <w:rsid w:val="0054024A"/>
    <w:rsid w:val="00574541"/>
    <w:rsid w:val="00597523"/>
    <w:rsid w:val="005A335B"/>
    <w:rsid w:val="005B2E5F"/>
    <w:rsid w:val="005B6C4D"/>
    <w:rsid w:val="005B7D6E"/>
    <w:rsid w:val="005C086E"/>
    <w:rsid w:val="006364EB"/>
    <w:rsid w:val="00640FF1"/>
    <w:rsid w:val="0064635B"/>
    <w:rsid w:val="0065396C"/>
    <w:rsid w:val="006A4FC1"/>
    <w:rsid w:val="006B4926"/>
    <w:rsid w:val="006C12B2"/>
    <w:rsid w:val="006C4CB0"/>
    <w:rsid w:val="006C7397"/>
    <w:rsid w:val="006E2FD6"/>
    <w:rsid w:val="007259BC"/>
    <w:rsid w:val="00742110"/>
    <w:rsid w:val="007805B3"/>
    <w:rsid w:val="00782041"/>
    <w:rsid w:val="00783DB1"/>
    <w:rsid w:val="007B4871"/>
    <w:rsid w:val="00806A54"/>
    <w:rsid w:val="00820543"/>
    <w:rsid w:val="00821B3D"/>
    <w:rsid w:val="00832DC8"/>
    <w:rsid w:val="00834580"/>
    <w:rsid w:val="00842015"/>
    <w:rsid w:val="00850898"/>
    <w:rsid w:val="00856BE0"/>
    <w:rsid w:val="0088334A"/>
    <w:rsid w:val="0089563A"/>
    <w:rsid w:val="008B2FD0"/>
    <w:rsid w:val="008D5196"/>
    <w:rsid w:val="008F18A0"/>
    <w:rsid w:val="0090573C"/>
    <w:rsid w:val="00914ED6"/>
    <w:rsid w:val="0092502A"/>
    <w:rsid w:val="009445B9"/>
    <w:rsid w:val="009D50EB"/>
    <w:rsid w:val="009E5861"/>
    <w:rsid w:val="00A640CA"/>
    <w:rsid w:val="00A83AE2"/>
    <w:rsid w:val="00A95017"/>
    <w:rsid w:val="00AA052E"/>
    <w:rsid w:val="00AC2FEF"/>
    <w:rsid w:val="00AD7FC4"/>
    <w:rsid w:val="00B27288"/>
    <w:rsid w:val="00B27926"/>
    <w:rsid w:val="00B37E5A"/>
    <w:rsid w:val="00B45AF0"/>
    <w:rsid w:val="00B85CD8"/>
    <w:rsid w:val="00B90D42"/>
    <w:rsid w:val="00B9365E"/>
    <w:rsid w:val="00B95685"/>
    <w:rsid w:val="00BD153C"/>
    <w:rsid w:val="00BD3A43"/>
    <w:rsid w:val="00BD470B"/>
    <w:rsid w:val="00C0780F"/>
    <w:rsid w:val="00C17C30"/>
    <w:rsid w:val="00C22903"/>
    <w:rsid w:val="00C46998"/>
    <w:rsid w:val="00C53F4B"/>
    <w:rsid w:val="00C71E4B"/>
    <w:rsid w:val="00CA10B0"/>
    <w:rsid w:val="00CB3C4B"/>
    <w:rsid w:val="00CE1247"/>
    <w:rsid w:val="00D06D7C"/>
    <w:rsid w:val="00D114DC"/>
    <w:rsid w:val="00D42F6B"/>
    <w:rsid w:val="00D53EEE"/>
    <w:rsid w:val="00D54753"/>
    <w:rsid w:val="00D63DF3"/>
    <w:rsid w:val="00D66E74"/>
    <w:rsid w:val="00E46BF0"/>
    <w:rsid w:val="00E50445"/>
    <w:rsid w:val="00E57E7D"/>
    <w:rsid w:val="00E734E6"/>
    <w:rsid w:val="00E74C7E"/>
    <w:rsid w:val="00E874AF"/>
    <w:rsid w:val="00EB327E"/>
    <w:rsid w:val="00EE341E"/>
    <w:rsid w:val="00F641F4"/>
    <w:rsid w:val="00FA35A2"/>
    <w:rsid w:val="00FC054A"/>
    <w:rsid w:val="00FD34C2"/>
    <w:rsid w:val="00FE72B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2EBE9"/>
  <w15:docId w15:val="{01CB4404-A4C2-8448-A592-7BFA1705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3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90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22903"/>
    <w:rPr>
      <w:b/>
      <w:bCs/>
    </w:rPr>
  </w:style>
  <w:style w:type="character" w:customStyle="1" w:styleId="apple-style-span">
    <w:name w:val="apple-style-span"/>
    <w:basedOn w:val="DefaultParagraphFont"/>
    <w:rsid w:val="003D61BE"/>
  </w:style>
  <w:style w:type="character" w:customStyle="1" w:styleId="apple-converted-space">
    <w:name w:val="apple-converted-space"/>
    <w:basedOn w:val="DefaultParagraphFont"/>
    <w:rsid w:val="003D61BE"/>
  </w:style>
  <w:style w:type="table" w:styleId="TableGrid">
    <w:name w:val="Table Grid"/>
    <w:basedOn w:val="TableNormal"/>
    <w:uiPriority w:val="59"/>
    <w:rsid w:val="00E7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041"/>
    <w:pPr>
      <w:ind w:left="720"/>
      <w:contextualSpacing/>
    </w:pPr>
  </w:style>
  <w:style w:type="character" w:customStyle="1" w:styleId="Heading1Char">
    <w:name w:val="Heading 1 Char"/>
    <w:basedOn w:val="DefaultParagraphFont"/>
    <w:link w:val="Heading1"/>
    <w:uiPriority w:val="9"/>
    <w:rsid w:val="006C739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505F17"/>
    <w:rPr>
      <w:sz w:val="16"/>
      <w:szCs w:val="16"/>
    </w:rPr>
  </w:style>
  <w:style w:type="paragraph" w:styleId="CommentText">
    <w:name w:val="annotation text"/>
    <w:basedOn w:val="Normal"/>
    <w:link w:val="CommentTextChar"/>
    <w:uiPriority w:val="99"/>
    <w:semiHidden/>
    <w:unhideWhenUsed/>
    <w:rsid w:val="00505F17"/>
    <w:rPr>
      <w:sz w:val="20"/>
      <w:szCs w:val="20"/>
    </w:rPr>
  </w:style>
  <w:style w:type="character" w:customStyle="1" w:styleId="CommentTextChar">
    <w:name w:val="Comment Text Char"/>
    <w:basedOn w:val="DefaultParagraphFont"/>
    <w:link w:val="CommentText"/>
    <w:uiPriority w:val="99"/>
    <w:semiHidden/>
    <w:rsid w:val="00505F17"/>
    <w:rPr>
      <w:sz w:val="20"/>
      <w:szCs w:val="20"/>
    </w:rPr>
  </w:style>
  <w:style w:type="paragraph" w:styleId="CommentSubject">
    <w:name w:val="annotation subject"/>
    <w:basedOn w:val="CommentText"/>
    <w:next w:val="CommentText"/>
    <w:link w:val="CommentSubjectChar"/>
    <w:uiPriority w:val="99"/>
    <w:semiHidden/>
    <w:unhideWhenUsed/>
    <w:rsid w:val="00505F17"/>
    <w:rPr>
      <w:b/>
      <w:bCs/>
    </w:rPr>
  </w:style>
  <w:style w:type="character" w:customStyle="1" w:styleId="CommentSubjectChar">
    <w:name w:val="Comment Subject Char"/>
    <w:basedOn w:val="CommentTextChar"/>
    <w:link w:val="CommentSubject"/>
    <w:uiPriority w:val="99"/>
    <w:semiHidden/>
    <w:rsid w:val="00505F17"/>
    <w:rPr>
      <w:b/>
      <w:bCs/>
      <w:sz w:val="20"/>
      <w:szCs w:val="20"/>
    </w:rPr>
  </w:style>
  <w:style w:type="paragraph" w:styleId="BalloonText">
    <w:name w:val="Balloon Text"/>
    <w:basedOn w:val="Normal"/>
    <w:link w:val="BalloonTextChar"/>
    <w:uiPriority w:val="99"/>
    <w:semiHidden/>
    <w:unhideWhenUsed/>
    <w:rsid w:val="00505F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F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6839">
      <w:bodyDiv w:val="1"/>
      <w:marLeft w:val="0"/>
      <w:marRight w:val="0"/>
      <w:marTop w:val="0"/>
      <w:marBottom w:val="0"/>
      <w:divBdr>
        <w:top w:val="none" w:sz="0" w:space="0" w:color="auto"/>
        <w:left w:val="none" w:sz="0" w:space="0" w:color="auto"/>
        <w:bottom w:val="none" w:sz="0" w:space="0" w:color="auto"/>
        <w:right w:val="none" w:sz="0" w:space="0" w:color="auto"/>
      </w:divBdr>
      <w:divsChild>
        <w:div w:id="189426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67485">
              <w:marLeft w:val="0"/>
              <w:marRight w:val="0"/>
              <w:marTop w:val="0"/>
              <w:marBottom w:val="0"/>
              <w:divBdr>
                <w:top w:val="none" w:sz="0" w:space="0" w:color="auto"/>
                <w:left w:val="none" w:sz="0" w:space="0" w:color="auto"/>
                <w:bottom w:val="none" w:sz="0" w:space="0" w:color="auto"/>
                <w:right w:val="none" w:sz="0" w:space="0" w:color="auto"/>
              </w:divBdr>
              <w:divsChild>
                <w:div w:id="283005685">
                  <w:marLeft w:val="0"/>
                  <w:marRight w:val="0"/>
                  <w:marTop w:val="0"/>
                  <w:marBottom w:val="0"/>
                  <w:divBdr>
                    <w:top w:val="none" w:sz="0" w:space="0" w:color="auto"/>
                    <w:left w:val="none" w:sz="0" w:space="0" w:color="auto"/>
                    <w:bottom w:val="none" w:sz="0" w:space="0" w:color="auto"/>
                    <w:right w:val="none" w:sz="0" w:space="0" w:color="auto"/>
                  </w:divBdr>
                  <w:divsChild>
                    <w:div w:id="1849633255">
                      <w:marLeft w:val="0"/>
                      <w:marRight w:val="0"/>
                      <w:marTop w:val="0"/>
                      <w:marBottom w:val="0"/>
                      <w:divBdr>
                        <w:top w:val="none" w:sz="0" w:space="0" w:color="auto"/>
                        <w:left w:val="none" w:sz="0" w:space="0" w:color="auto"/>
                        <w:bottom w:val="none" w:sz="0" w:space="0" w:color="auto"/>
                        <w:right w:val="none" w:sz="0" w:space="0" w:color="auto"/>
                      </w:divBdr>
                      <w:divsChild>
                        <w:div w:id="1058629931">
                          <w:marLeft w:val="0"/>
                          <w:marRight w:val="0"/>
                          <w:marTop w:val="0"/>
                          <w:marBottom w:val="0"/>
                          <w:divBdr>
                            <w:top w:val="none" w:sz="0" w:space="0" w:color="auto"/>
                            <w:left w:val="none" w:sz="0" w:space="0" w:color="auto"/>
                            <w:bottom w:val="none" w:sz="0" w:space="0" w:color="auto"/>
                            <w:right w:val="none" w:sz="0" w:space="0" w:color="auto"/>
                          </w:divBdr>
                        </w:div>
                        <w:div w:id="730494986">
                          <w:marLeft w:val="0"/>
                          <w:marRight w:val="0"/>
                          <w:marTop w:val="0"/>
                          <w:marBottom w:val="0"/>
                          <w:divBdr>
                            <w:top w:val="none" w:sz="0" w:space="0" w:color="auto"/>
                            <w:left w:val="none" w:sz="0" w:space="0" w:color="auto"/>
                            <w:bottom w:val="none" w:sz="0" w:space="0" w:color="auto"/>
                            <w:right w:val="none" w:sz="0" w:space="0" w:color="auto"/>
                          </w:divBdr>
                        </w:div>
                        <w:div w:id="1067264549">
                          <w:marLeft w:val="0"/>
                          <w:marRight w:val="0"/>
                          <w:marTop w:val="0"/>
                          <w:marBottom w:val="0"/>
                          <w:divBdr>
                            <w:top w:val="none" w:sz="0" w:space="0" w:color="auto"/>
                            <w:left w:val="none" w:sz="0" w:space="0" w:color="auto"/>
                            <w:bottom w:val="none" w:sz="0" w:space="0" w:color="auto"/>
                            <w:right w:val="none" w:sz="0" w:space="0" w:color="auto"/>
                          </w:divBdr>
                        </w:div>
                        <w:div w:id="1930693694">
                          <w:marLeft w:val="0"/>
                          <w:marRight w:val="0"/>
                          <w:marTop w:val="0"/>
                          <w:marBottom w:val="0"/>
                          <w:divBdr>
                            <w:top w:val="none" w:sz="0" w:space="0" w:color="auto"/>
                            <w:left w:val="none" w:sz="0" w:space="0" w:color="auto"/>
                            <w:bottom w:val="none" w:sz="0" w:space="0" w:color="auto"/>
                            <w:right w:val="none" w:sz="0" w:space="0" w:color="auto"/>
                          </w:divBdr>
                        </w:div>
                        <w:div w:id="687800395">
                          <w:marLeft w:val="0"/>
                          <w:marRight w:val="0"/>
                          <w:marTop w:val="0"/>
                          <w:marBottom w:val="0"/>
                          <w:divBdr>
                            <w:top w:val="none" w:sz="0" w:space="0" w:color="auto"/>
                            <w:left w:val="none" w:sz="0" w:space="0" w:color="auto"/>
                            <w:bottom w:val="none" w:sz="0" w:space="0" w:color="auto"/>
                            <w:right w:val="none" w:sz="0" w:space="0" w:color="auto"/>
                          </w:divBdr>
                        </w:div>
                        <w:div w:id="1216577271">
                          <w:marLeft w:val="0"/>
                          <w:marRight w:val="0"/>
                          <w:marTop w:val="0"/>
                          <w:marBottom w:val="0"/>
                          <w:divBdr>
                            <w:top w:val="none" w:sz="0" w:space="0" w:color="auto"/>
                            <w:left w:val="none" w:sz="0" w:space="0" w:color="auto"/>
                            <w:bottom w:val="none" w:sz="0" w:space="0" w:color="auto"/>
                            <w:right w:val="none" w:sz="0" w:space="0" w:color="auto"/>
                          </w:divBdr>
                        </w:div>
                        <w:div w:id="1284850392">
                          <w:marLeft w:val="0"/>
                          <w:marRight w:val="0"/>
                          <w:marTop w:val="0"/>
                          <w:marBottom w:val="0"/>
                          <w:divBdr>
                            <w:top w:val="none" w:sz="0" w:space="0" w:color="auto"/>
                            <w:left w:val="none" w:sz="0" w:space="0" w:color="auto"/>
                            <w:bottom w:val="none" w:sz="0" w:space="0" w:color="auto"/>
                            <w:right w:val="none" w:sz="0" w:space="0" w:color="auto"/>
                          </w:divBdr>
                          <w:divsChild>
                            <w:div w:id="2125534031">
                              <w:marLeft w:val="0"/>
                              <w:marRight w:val="0"/>
                              <w:marTop w:val="0"/>
                              <w:marBottom w:val="0"/>
                              <w:divBdr>
                                <w:top w:val="none" w:sz="0" w:space="0" w:color="auto"/>
                                <w:left w:val="none" w:sz="0" w:space="0" w:color="auto"/>
                                <w:bottom w:val="none" w:sz="0" w:space="0" w:color="auto"/>
                                <w:right w:val="none" w:sz="0" w:space="0" w:color="auto"/>
                              </w:divBdr>
                            </w:div>
                            <w:div w:id="1076168423">
                              <w:marLeft w:val="0"/>
                              <w:marRight w:val="0"/>
                              <w:marTop w:val="0"/>
                              <w:marBottom w:val="0"/>
                              <w:divBdr>
                                <w:top w:val="none" w:sz="0" w:space="0" w:color="auto"/>
                                <w:left w:val="none" w:sz="0" w:space="0" w:color="auto"/>
                                <w:bottom w:val="none" w:sz="0" w:space="0" w:color="auto"/>
                                <w:right w:val="none" w:sz="0" w:space="0" w:color="auto"/>
                              </w:divBdr>
                            </w:div>
                            <w:div w:id="2087267009">
                              <w:marLeft w:val="0"/>
                              <w:marRight w:val="0"/>
                              <w:marTop w:val="0"/>
                              <w:marBottom w:val="0"/>
                              <w:divBdr>
                                <w:top w:val="none" w:sz="0" w:space="0" w:color="auto"/>
                                <w:left w:val="none" w:sz="0" w:space="0" w:color="auto"/>
                                <w:bottom w:val="none" w:sz="0" w:space="0" w:color="auto"/>
                                <w:right w:val="none" w:sz="0" w:space="0" w:color="auto"/>
                              </w:divBdr>
                              <w:divsChild>
                                <w:div w:id="1157261156">
                                  <w:marLeft w:val="0"/>
                                  <w:marRight w:val="0"/>
                                  <w:marTop w:val="0"/>
                                  <w:marBottom w:val="0"/>
                                  <w:divBdr>
                                    <w:top w:val="none" w:sz="0" w:space="0" w:color="auto"/>
                                    <w:left w:val="none" w:sz="0" w:space="0" w:color="auto"/>
                                    <w:bottom w:val="none" w:sz="0" w:space="0" w:color="auto"/>
                                    <w:right w:val="none" w:sz="0" w:space="0" w:color="auto"/>
                                  </w:divBdr>
                                  <w:divsChild>
                                    <w:div w:id="1373069559">
                                      <w:marLeft w:val="0"/>
                                      <w:marRight w:val="0"/>
                                      <w:marTop w:val="0"/>
                                      <w:marBottom w:val="0"/>
                                      <w:divBdr>
                                        <w:top w:val="none" w:sz="0" w:space="0" w:color="auto"/>
                                        <w:left w:val="none" w:sz="0" w:space="0" w:color="auto"/>
                                        <w:bottom w:val="none" w:sz="0" w:space="0" w:color="auto"/>
                                        <w:right w:val="none" w:sz="0" w:space="0" w:color="auto"/>
                                      </w:divBdr>
                                    </w:div>
                                    <w:div w:id="8799197">
                                      <w:marLeft w:val="0"/>
                                      <w:marRight w:val="0"/>
                                      <w:marTop w:val="0"/>
                                      <w:marBottom w:val="0"/>
                                      <w:divBdr>
                                        <w:top w:val="none" w:sz="0" w:space="0" w:color="auto"/>
                                        <w:left w:val="none" w:sz="0" w:space="0" w:color="auto"/>
                                        <w:bottom w:val="none" w:sz="0" w:space="0" w:color="auto"/>
                                        <w:right w:val="none" w:sz="0" w:space="0" w:color="auto"/>
                                      </w:divBdr>
                                    </w:div>
                                    <w:div w:id="57291478">
                                      <w:marLeft w:val="0"/>
                                      <w:marRight w:val="0"/>
                                      <w:marTop w:val="0"/>
                                      <w:marBottom w:val="0"/>
                                      <w:divBdr>
                                        <w:top w:val="none" w:sz="0" w:space="0" w:color="auto"/>
                                        <w:left w:val="none" w:sz="0" w:space="0" w:color="auto"/>
                                        <w:bottom w:val="none" w:sz="0" w:space="0" w:color="auto"/>
                                        <w:right w:val="none" w:sz="0" w:space="0" w:color="auto"/>
                                      </w:divBdr>
                                    </w:div>
                                    <w:div w:id="1705717619">
                                      <w:marLeft w:val="0"/>
                                      <w:marRight w:val="0"/>
                                      <w:marTop w:val="0"/>
                                      <w:marBottom w:val="0"/>
                                      <w:divBdr>
                                        <w:top w:val="none" w:sz="0" w:space="0" w:color="auto"/>
                                        <w:left w:val="none" w:sz="0" w:space="0" w:color="auto"/>
                                        <w:bottom w:val="none" w:sz="0" w:space="0" w:color="auto"/>
                                        <w:right w:val="none" w:sz="0" w:space="0" w:color="auto"/>
                                      </w:divBdr>
                                    </w:div>
                                    <w:div w:id="1531454013">
                                      <w:marLeft w:val="0"/>
                                      <w:marRight w:val="0"/>
                                      <w:marTop w:val="0"/>
                                      <w:marBottom w:val="0"/>
                                      <w:divBdr>
                                        <w:top w:val="none" w:sz="0" w:space="0" w:color="auto"/>
                                        <w:left w:val="none" w:sz="0" w:space="0" w:color="auto"/>
                                        <w:bottom w:val="none" w:sz="0" w:space="0" w:color="auto"/>
                                        <w:right w:val="none" w:sz="0" w:space="0" w:color="auto"/>
                                      </w:divBdr>
                                    </w:div>
                                    <w:div w:id="116265587">
                                      <w:marLeft w:val="0"/>
                                      <w:marRight w:val="0"/>
                                      <w:marTop w:val="0"/>
                                      <w:marBottom w:val="0"/>
                                      <w:divBdr>
                                        <w:top w:val="none" w:sz="0" w:space="0" w:color="auto"/>
                                        <w:left w:val="none" w:sz="0" w:space="0" w:color="auto"/>
                                        <w:bottom w:val="none" w:sz="0" w:space="0" w:color="auto"/>
                                        <w:right w:val="none" w:sz="0" w:space="0" w:color="auto"/>
                                      </w:divBdr>
                                    </w:div>
                                    <w:div w:id="1627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944325">
      <w:bodyDiv w:val="1"/>
      <w:marLeft w:val="0"/>
      <w:marRight w:val="0"/>
      <w:marTop w:val="0"/>
      <w:marBottom w:val="0"/>
      <w:divBdr>
        <w:top w:val="none" w:sz="0" w:space="0" w:color="auto"/>
        <w:left w:val="none" w:sz="0" w:space="0" w:color="auto"/>
        <w:bottom w:val="none" w:sz="0" w:space="0" w:color="auto"/>
        <w:right w:val="none" w:sz="0" w:space="0" w:color="auto"/>
      </w:divBdr>
    </w:div>
    <w:div w:id="421681809">
      <w:bodyDiv w:val="1"/>
      <w:marLeft w:val="0"/>
      <w:marRight w:val="0"/>
      <w:marTop w:val="0"/>
      <w:marBottom w:val="0"/>
      <w:divBdr>
        <w:top w:val="none" w:sz="0" w:space="0" w:color="auto"/>
        <w:left w:val="none" w:sz="0" w:space="0" w:color="auto"/>
        <w:bottom w:val="none" w:sz="0" w:space="0" w:color="auto"/>
        <w:right w:val="none" w:sz="0" w:space="0" w:color="auto"/>
      </w:divBdr>
    </w:div>
    <w:div w:id="784619952">
      <w:bodyDiv w:val="1"/>
      <w:marLeft w:val="0"/>
      <w:marRight w:val="0"/>
      <w:marTop w:val="0"/>
      <w:marBottom w:val="0"/>
      <w:divBdr>
        <w:top w:val="none" w:sz="0" w:space="0" w:color="auto"/>
        <w:left w:val="none" w:sz="0" w:space="0" w:color="auto"/>
        <w:bottom w:val="none" w:sz="0" w:space="0" w:color="auto"/>
        <w:right w:val="none" w:sz="0" w:space="0" w:color="auto"/>
      </w:divBdr>
    </w:div>
    <w:div w:id="1042100767">
      <w:bodyDiv w:val="1"/>
      <w:marLeft w:val="0"/>
      <w:marRight w:val="0"/>
      <w:marTop w:val="0"/>
      <w:marBottom w:val="0"/>
      <w:divBdr>
        <w:top w:val="none" w:sz="0" w:space="0" w:color="auto"/>
        <w:left w:val="none" w:sz="0" w:space="0" w:color="auto"/>
        <w:bottom w:val="none" w:sz="0" w:space="0" w:color="auto"/>
        <w:right w:val="none" w:sz="0" w:space="0" w:color="auto"/>
      </w:divBdr>
    </w:div>
    <w:div w:id="1105928027">
      <w:bodyDiv w:val="1"/>
      <w:marLeft w:val="0"/>
      <w:marRight w:val="0"/>
      <w:marTop w:val="0"/>
      <w:marBottom w:val="0"/>
      <w:divBdr>
        <w:top w:val="none" w:sz="0" w:space="0" w:color="auto"/>
        <w:left w:val="none" w:sz="0" w:space="0" w:color="auto"/>
        <w:bottom w:val="none" w:sz="0" w:space="0" w:color="auto"/>
        <w:right w:val="none" w:sz="0" w:space="0" w:color="auto"/>
      </w:divBdr>
    </w:div>
    <w:div w:id="1127966190">
      <w:bodyDiv w:val="1"/>
      <w:marLeft w:val="0"/>
      <w:marRight w:val="0"/>
      <w:marTop w:val="0"/>
      <w:marBottom w:val="0"/>
      <w:divBdr>
        <w:top w:val="none" w:sz="0" w:space="0" w:color="auto"/>
        <w:left w:val="none" w:sz="0" w:space="0" w:color="auto"/>
        <w:bottom w:val="none" w:sz="0" w:space="0" w:color="auto"/>
        <w:right w:val="none" w:sz="0" w:space="0" w:color="auto"/>
      </w:divBdr>
    </w:div>
    <w:div w:id="198981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106E4-15E4-5146-B7D1-32E7AA05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1278</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ebruaykan@superonline.com</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Fergan</dc:creator>
  <cp:lastModifiedBy>Arkın FERGAN</cp:lastModifiedBy>
  <cp:revision>14</cp:revision>
  <cp:lastPrinted>2018-02-16T11:17:00Z</cp:lastPrinted>
  <dcterms:created xsi:type="dcterms:W3CDTF">2021-11-14T05:39:00Z</dcterms:created>
  <dcterms:modified xsi:type="dcterms:W3CDTF">2021-11-19T12:30:00Z</dcterms:modified>
</cp:coreProperties>
</file>